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8201E" w14:textId="3404B88C" w:rsidR="00F4280C" w:rsidRPr="000D4EB9" w:rsidRDefault="00F4280C" w:rsidP="0065475A">
      <w:pPr>
        <w:shd w:val="clear" w:color="auto" w:fill="FFF2CC" w:themeFill="accent4" w:themeFillTint="33"/>
        <w:spacing w:line="276" w:lineRule="auto"/>
        <w:jc w:val="center"/>
        <w:rPr>
          <w:b/>
          <w:bCs/>
          <w:sz w:val="32"/>
          <w:szCs w:val="32"/>
        </w:rPr>
      </w:pPr>
      <w:r w:rsidRPr="000D4EB9">
        <w:rPr>
          <w:b/>
          <w:bCs/>
          <w:sz w:val="32"/>
          <w:szCs w:val="32"/>
        </w:rPr>
        <w:t>Instruction</w:t>
      </w:r>
      <w:r w:rsidR="001D625C" w:rsidRPr="000D4EB9">
        <w:rPr>
          <w:b/>
          <w:bCs/>
          <w:sz w:val="32"/>
          <w:szCs w:val="32"/>
        </w:rPr>
        <w:t>s</w:t>
      </w:r>
    </w:p>
    <w:p w14:paraId="2F197052" w14:textId="5FE1C6CF" w:rsidR="00F4280C" w:rsidRPr="000D4EB9" w:rsidRDefault="00F4280C" w:rsidP="0065475A">
      <w:pPr>
        <w:spacing w:before="240" w:line="276" w:lineRule="auto"/>
        <w:rPr>
          <w:sz w:val="28"/>
          <w:szCs w:val="28"/>
        </w:rPr>
      </w:pPr>
      <w:r w:rsidRPr="000D4EB9">
        <w:rPr>
          <w:sz w:val="28"/>
          <w:szCs w:val="28"/>
        </w:rPr>
        <w:t>Change the text on the second page to look like the example</w:t>
      </w:r>
      <w:r w:rsidR="001D625C" w:rsidRPr="000D4EB9">
        <w:rPr>
          <w:sz w:val="28"/>
          <w:szCs w:val="28"/>
        </w:rPr>
        <w:t xml:space="preserve"> below</w:t>
      </w:r>
      <w:r w:rsidR="000248A4" w:rsidRPr="000D4EB9">
        <w:rPr>
          <w:sz w:val="28"/>
          <w:szCs w:val="28"/>
        </w:rPr>
        <w:t xml:space="preserve"> (without the outside border).</w:t>
      </w:r>
    </w:p>
    <w:p w14:paraId="14B59D63" w14:textId="77777777" w:rsidR="001D625C" w:rsidRPr="000D4EB9" w:rsidRDefault="001D625C" w:rsidP="0065475A">
      <w:pPr>
        <w:spacing w:after="60" w:line="276" w:lineRule="auto"/>
        <w:rPr>
          <w:sz w:val="28"/>
          <w:szCs w:val="28"/>
        </w:rPr>
      </w:pPr>
      <w:r w:rsidRPr="000D4EB9">
        <w:rPr>
          <w:sz w:val="28"/>
          <w:szCs w:val="28"/>
        </w:rPr>
        <w:t>Pay attention to each of the following aspects:</w:t>
      </w:r>
    </w:p>
    <w:p w14:paraId="1663A493" w14:textId="7228BFC8" w:rsidR="001D625C" w:rsidRPr="000D4EB9" w:rsidRDefault="00230236" w:rsidP="0065475A">
      <w:pPr>
        <w:pStyle w:val="ListParagraph"/>
        <w:numPr>
          <w:ilvl w:val="0"/>
          <w:numId w:val="1"/>
        </w:numPr>
        <w:spacing w:after="60" w:line="276" w:lineRule="auto"/>
        <w:ind w:left="714" w:hanging="357"/>
        <w:contextualSpacing w:val="0"/>
        <w:rPr>
          <w:sz w:val="28"/>
          <w:szCs w:val="28"/>
        </w:rPr>
      </w:pPr>
      <w:r w:rsidRPr="00230236">
        <w:rPr>
          <w:sz w:val="28"/>
          <w:szCs w:val="28"/>
        </w:rPr>
        <w:t>The character style of the title, and its alignment</w:t>
      </w:r>
    </w:p>
    <w:p w14:paraId="07AD6B6E" w14:textId="77777777" w:rsidR="001D625C" w:rsidRDefault="001D625C" w:rsidP="0065475A">
      <w:pPr>
        <w:pStyle w:val="ListParagraph"/>
        <w:numPr>
          <w:ilvl w:val="0"/>
          <w:numId w:val="1"/>
        </w:numPr>
        <w:spacing w:after="60" w:line="276" w:lineRule="auto"/>
        <w:ind w:left="714" w:hanging="357"/>
        <w:contextualSpacing w:val="0"/>
        <w:rPr>
          <w:sz w:val="28"/>
          <w:szCs w:val="28"/>
        </w:rPr>
      </w:pPr>
      <w:r w:rsidRPr="000D4EB9">
        <w:rPr>
          <w:sz w:val="28"/>
          <w:szCs w:val="28"/>
        </w:rPr>
        <w:t xml:space="preserve">The Drop Cap </w:t>
      </w:r>
    </w:p>
    <w:p w14:paraId="270AF708" w14:textId="4C598B57" w:rsidR="00787701" w:rsidRPr="000D4EB9" w:rsidRDefault="00787701" w:rsidP="0065475A">
      <w:pPr>
        <w:pStyle w:val="ListParagraph"/>
        <w:numPr>
          <w:ilvl w:val="0"/>
          <w:numId w:val="1"/>
        </w:numPr>
        <w:spacing w:after="60" w:line="276" w:lineRule="auto"/>
        <w:ind w:left="714" w:hanging="357"/>
        <w:contextualSpacing w:val="0"/>
        <w:rPr>
          <w:sz w:val="28"/>
          <w:szCs w:val="28"/>
        </w:rPr>
      </w:pPr>
      <w:r>
        <w:rPr>
          <w:sz w:val="28"/>
          <w:szCs w:val="28"/>
        </w:rPr>
        <w:t>Indentation of paragraphs</w:t>
      </w:r>
    </w:p>
    <w:p w14:paraId="22FF0E24" w14:textId="5AEDEDFE" w:rsidR="001D625C" w:rsidRPr="000D4EB9" w:rsidRDefault="001D625C" w:rsidP="0065475A">
      <w:pPr>
        <w:pStyle w:val="ListParagraph"/>
        <w:numPr>
          <w:ilvl w:val="0"/>
          <w:numId w:val="1"/>
        </w:numPr>
        <w:spacing w:after="60" w:line="276" w:lineRule="auto"/>
        <w:ind w:left="714" w:hanging="357"/>
        <w:contextualSpacing w:val="0"/>
        <w:rPr>
          <w:sz w:val="28"/>
          <w:szCs w:val="28"/>
        </w:rPr>
      </w:pPr>
      <w:r w:rsidRPr="000D4EB9">
        <w:rPr>
          <w:sz w:val="28"/>
          <w:szCs w:val="28"/>
        </w:rPr>
        <w:t>The Teardrop shape –</w:t>
      </w:r>
      <w:r w:rsidR="000248A4" w:rsidRPr="000D4EB9">
        <w:rPr>
          <w:sz w:val="28"/>
          <w:szCs w:val="28"/>
        </w:rPr>
        <w:t xml:space="preserve"> </w:t>
      </w:r>
      <w:r w:rsidRPr="000D4EB9">
        <w:rPr>
          <w:sz w:val="28"/>
          <w:szCs w:val="28"/>
        </w:rPr>
        <w:t>size, position</w:t>
      </w:r>
      <w:r w:rsidR="00422107" w:rsidRPr="000D4EB9">
        <w:rPr>
          <w:sz w:val="28"/>
          <w:szCs w:val="28"/>
        </w:rPr>
        <w:t xml:space="preserve">, </w:t>
      </w:r>
      <w:r w:rsidR="00825604" w:rsidRPr="000D4EB9">
        <w:rPr>
          <w:sz w:val="28"/>
          <w:szCs w:val="28"/>
        </w:rPr>
        <w:t>outline, gradient fill, how text flows around the shape</w:t>
      </w:r>
      <w:r w:rsidRPr="000D4EB9">
        <w:rPr>
          <w:sz w:val="28"/>
          <w:szCs w:val="28"/>
        </w:rPr>
        <w:t xml:space="preserve"> </w:t>
      </w:r>
    </w:p>
    <w:p w14:paraId="2DCE30E1" w14:textId="08CAB686" w:rsidR="001D625C" w:rsidRPr="000D4EB9" w:rsidRDefault="001D625C" w:rsidP="0065475A">
      <w:pPr>
        <w:pStyle w:val="ListParagraph"/>
        <w:numPr>
          <w:ilvl w:val="0"/>
          <w:numId w:val="1"/>
        </w:numPr>
        <w:tabs>
          <w:tab w:val="center" w:pos="4680"/>
        </w:tabs>
        <w:spacing w:after="60" w:line="276" w:lineRule="auto"/>
        <w:ind w:left="714" w:hanging="357"/>
        <w:contextualSpacing w:val="0"/>
        <w:rPr>
          <w:sz w:val="28"/>
          <w:szCs w:val="28"/>
        </w:rPr>
      </w:pPr>
      <w:r w:rsidRPr="000D4EB9">
        <w:rPr>
          <w:sz w:val="28"/>
          <w:szCs w:val="28"/>
        </w:rPr>
        <w:t xml:space="preserve">The italics in the </w:t>
      </w:r>
      <w:r w:rsidR="0065475A" w:rsidRPr="000D4EB9">
        <w:rPr>
          <w:sz w:val="28"/>
          <w:szCs w:val="28"/>
        </w:rPr>
        <w:t>last</w:t>
      </w:r>
      <w:r w:rsidRPr="000D4EB9">
        <w:rPr>
          <w:sz w:val="28"/>
          <w:szCs w:val="28"/>
        </w:rPr>
        <w:t xml:space="preserve"> paragraph. </w:t>
      </w:r>
    </w:p>
    <w:p w14:paraId="165D275E" w14:textId="5809D2DF" w:rsidR="001D625C" w:rsidRPr="000D4EB9" w:rsidRDefault="001D625C" w:rsidP="0065475A">
      <w:pPr>
        <w:spacing w:before="240" w:after="240" w:line="276" w:lineRule="auto"/>
        <w:rPr>
          <w:sz w:val="28"/>
          <w:szCs w:val="28"/>
        </w:rPr>
      </w:pPr>
      <w:r w:rsidRPr="000D4EB9">
        <w:rPr>
          <w:i/>
          <w:iCs/>
          <w:sz w:val="28"/>
          <w:szCs w:val="28"/>
        </w:rPr>
        <w:t>Tip</w:t>
      </w:r>
      <w:r w:rsidRPr="000D4EB9">
        <w:rPr>
          <w:sz w:val="28"/>
          <w:szCs w:val="28"/>
        </w:rPr>
        <w:t xml:space="preserve">: Click </w:t>
      </w:r>
      <w:r w:rsidRPr="000D4EB9">
        <w:rPr>
          <w:i/>
          <w:iCs/>
          <w:sz w:val="28"/>
          <w:szCs w:val="28"/>
        </w:rPr>
        <w:t>View</w:t>
      </w:r>
      <w:r w:rsidRPr="000D4EB9">
        <w:rPr>
          <w:sz w:val="28"/>
          <w:szCs w:val="28"/>
        </w:rPr>
        <w:t xml:space="preserve"> tab, </w:t>
      </w:r>
      <w:r w:rsidRPr="000D4EB9">
        <w:rPr>
          <w:i/>
          <w:iCs/>
          <w:sz w:val="28"/>
          <w:szCs w:val="28"/>
        </w:rPr>
        <w:t>Zoom</w:t>
      </w:r>
      <w:r w:rsidRPr="000D4EB9">
        <w:rPr>
          <w:sz w:val="28"/>
          <w:szCs w:val="28"/>
        </w:rPr>
        <w:t xml:space="preserve"> group, </w:t>
      </w:r>
      <w:r w:rsidRPr="000D4EB9">
        <w:rPr>
          <w:i/>
          <w:iCs/>
          <w:sz w:val="28"/>
          <w:szCs w:val="28"/>
        </w:rPr>
        <w:t>Multiple Pages</w:t>
      </w:r>
      <w:r w:rsidRPr="000D4EB9">
        <w:rPr>
          <w:sz w:val="28"/>
          <w:szCs w:val="28"/>
        </w:rPr>
        <w:t xml:space="preserve"> </w:t>
      </w:r>
      <w:r w:rsidR="0016120F" w:rsidRPr="008E49F7">
        <w:rPr>
          <w:sz w:val="28"/>
          <w:szCs w:val="28"/>
        </w:rPr>
        <w:t>so that you can view the two pages next to each other</w:t>
      </w:r>
      <w:r w:rsidR="00434162">
        <w:rPr>
          <w:sz w:val="28"/>
          <w:szCs w:val="28"/>
        </w:rPr>
        <w:t>.</w:t>
      </w:r>
      <w:r w:rsidR="0016120F" w:rsidRPr="008E49F7">
        <w:rPr>
          <w:sz w:val="28"/>
          <w:szCs w:val="28"/>
        </w:rPr>
        <w:t xml:space="preserve"> </w:t>
      </w:r>
      <w:r w:rsidR="00434162">
        <w:rPr>
          <w:sz w:val="28"/>
          <w:szCs w:val="28"/>
        </w:rPr>
        <w:t>U</w:t>
      </w:r>
      <w:r w:rsidR="0016120F" w:rsidRPr="008E49F7">
        <w:rPr>
          <w:sz w:val="28"/>
          <w:szCs w:val="28"/>
        </w:rPr>
        <w:t>se &lt;Ctrl&gt;&lt;mouse wheel&gt; to adjust the viewing size</w:t>
      </w:r>
      <w:r w:rsidRPr="000D4EB9">
        <w:rPr>
          <w:sz w:val="28"/>
          <w:szCs w:val="28"/>
        </w:rPr>
        <w:t>.</w:t>
      </w:r>
    </w:p>
    <w:p w14:paraId="7B69996D" w14:textId="2F254B4C" w:rsidR="00527838" w:rsidRPr="000D4EB9" w:rsidRDefault="00787701" w:rsidP="0065475A">
      <w:pPr>
        <w:spacing w:line="276" w:lineRule="auto"/>
        <w:rPr>
          <w:sz w:val="28"/>
          <w:szCs w:val="28"/>
        </w:rPr>
      </w:pPr>
      <w:r w:rsidRPr="00787701">
        <w:rPr>
          <w:noProof/>
          <w:sz w:val="28"/>
          <w:szCs w:val="28"/>
        </w:rPr>
        <w:drawing>
          <wp:inline distT="0" distB="0" distL="0" distR="0" wp14:anchorId="44C6716F" wp14:editId="33A5DA34">
            <wp:extent cx="5943600" cy="4206240"/>
            <wp:effectExtent l="19050" t="19050" r="19050" b="22860"/>
            <wp:docPr id="1047794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794463" name=""/>
                    <pic:cNvPicPr/>
                  </pic:nvPicPr>
                  <pic:blipFill>
                    <a:blip r:embed="rId8"/>
                    <a:stretch>
                      <a:fillRect/>
                    </a:stretch>
                  </pic:blipFill>
                  <pic:spPr>
                    <a:xfrm>
                      <a:off x="0" y="0"/>
                      <a:ext cx="5943600" cy="4206240"/>
                    </a:xfrm>
                    <a:prstGeom prst="rect">
                      <a:avLst/>
                    </a:prstGeom>
                    <a:ln>
                      <a:solidFill>
                        <a:schemeClr val="tx1"/>
                      </a:solidFill>
                    </a:ln>
                  </pic:spPr>
                </pic:pic>
              </a:graphicData>
            </a:graphic>
          </wp:inline>
        </w:drawing>
      </w:r>
    </w:p>
    <w:p w14:paraId="6F466CFD" w14:textId="7ADE8929" w:rsidR="00BF73DF" w:rsidRPr="000D4EB9" w:rsidRDefault="00BF73DF" w:rsidP="0065475A">
      <w:pPr>
        <w:pageBreakBefore/>
        <w:tabs>
          <w:tab w:val="center" w:pos="4680"/>
        </w:tabs>
        <w:spacing w:line="276" w:lineRule="auto"/>
        <w:rPr>
          <w:sz w:val="28"/>
          <w:szCs w:val="28"/>
        </w:rPr>
      </w:pPr>
      <w:bookmarkStart w:id="0" w:name="_Hlk164092703"/>
      <w:r w:rsidRPr="000D4EB9">
        <w:rPr>
          <w:sz w:val="28"/>
          <w:szCs w:val="28"/>
        </w:rPr>
        <w:lastRenderedPageBreak/>
        <w:t xml:space="preserve">Let’s save </w:t>
      </w:r>
      <w:r w:rsidR="00F4280C" w:rsidRPr="000D4EB9">
        <w:rPr>
          <w:sz w:val="28"/>
          <w:szCs w:val="28"/>
        </w:rPr>
        <w:t>water!</w:t>
      </w:r>
    </w:p>
    <w:p w14:paraId="454CF513" w14:textId="27EB63DC" w:rsidR="00BF73DF" w:rsidRPr="000D4EB9" w:rsidRDefault="00F4280C" w:rsidP="0065475A">
      <w:pPr>
        <w:spacing w:line="276" w:lineRule="auto"/>
        <w:jc w:val="both"/>
      </w:pPr>
      <w:r w:rsidRPr="000D4EB9">
        <w:t>W</w:t>
      </w:r>
      <w:r w:rsidR="00BF73DF" w:rsidRPr="000D4EB9">
        <w:t>ater conservation is very important for South Africa, especially in times of drought and climate change. Water is a precious resource that we all need to survive and thrive. But how can we use water wisely and save it for the future? Here are some tips for you to make a difference:</w:t>
      </w:r>
    </w:p>
    <w:p w14:paraId="4A346A95" w14:textId="11769DE2" w:rsidR="00BF73DF" w:rsidRPr="000D4EB9" w:rsidRDefault="00BF73DF" w:rsidP="00787701">
      <w:pPr>
        <w:spacing w:line="276" w:lineRule="auto"/>
        <w:jc w:val="both"/>
      </w:pPr>
      <w:r w:rsidRPr="000D4EB9">
        <w:t>Take shorter showers. A five-minute shower uses much less water than a bath. You can also install a low-flow showerhead to reduce the amount of water you use.</w:t>
      </w:r>
    </w:p>
    <w:p w14:paraId="57E9B30A" w14:textId="6324B1E6" w:rsidR="00BF73DF" w:rsidRPr="000D4EB9" w:rsidRDefault="00BF73DF" w:rsidP="00787701">
      <w:pPr>
        <w:spacing w:line="276" w:lineRule="auto"/>
        <w:jc w:val="both"/>
      </w:pPr>
      <w:r w:rsidRPr="000D4EB9">
        <w:t>Turn off the tap when you brush your teeth or shave. You can save up to 10 lit</w:t>
      </w:r>
      <w:r w:rsidR="000D4EB9">
        <w:t>r</w:t>
      </w:r>
      <w:r w:rsidRPr="000D4EB9">
        <w:t>es of water every time you do this.</w:t>
      </w:r>
    </w:p>
    <w:p w14:paraId="3B866977" w14:textId="6E74EFFF" w:rsidR="00BF73DF" w:rsidRPr="000D4EB9" w:rsidRDefault="00BF73DF" w:rsidP="00787701">
      <w:pPr>
        <w:spacing w:line="276" w:lineRule="auto"/>
        <w:jc w:val="both"/>
      </w:pPr>
      <w:r w:rsidRPr="000D4EB9">
        <w:t>Collect rainwater in a bucket or a barrel and use it to water your plants, wash your car or flush your toilet. You can also reuse the water from your washing machine or dishwasher for the same purposes.</w:t>
      </w:r>
    </w:p>
    <w:p w14:paraId="2E88C41C" w14:textId="1F973D3C" w:rsidR="00BF73DF" w:rsidRPr="000D4EB9" w:rsidRDefault="00BF73DF" w:rsidP="00787701">
      <w:pPr>
        <w:spacing w:line="276" w:lineRule="auto"/>
        <w:jc w:val="both"/>
      </w:pPr>
      <w:r w:rsidRPr="000D4EB9">
        <w:t>Fix any leaks in your pipes, faucets or toilets. A dripping tap can waste up to 20 lit</w:t>
      </w:r>
      <w:r w:rsidR="000D4EB9">
        <w:t>re</w:t>
      </w:r>
      <w:r w:rsidRPr="000D4EB9">
        <w:t>s of water per day.</w:t>
      </w:r>
    </w:p>
    <w:p w14:paraId="4FD843C2" w14:textId="184D0637" w:rsidR="00BF73DF" w:rsidRPr="000D4EB9" w:rsidRDefault="00BF73DF" w:rsidP="00787701">
      <w:pPr>
        <w:spacing w:line="276" w:lineRule="auto"/>
        <w:jc w:val="both"/>
      </w:pPr>
      <w:r w:rsidRPr="000D4EB9">
        <w:t>Educate yourself and others about the importance of water conservation and the challenges that South Africa faces. You can join a local environmental group, start a campaign at your school or share information on social media.</w:t>
      </w:r>
    </w:p>
    <w:p w14:paraId="3F8F91E9" w14:textId="0E2277A1" w:rsidR="00BF73DF" w:rsidRPr="00BF73DF" w:rsidRDefault="00BF73DF" w:rsidP="0065475A">
      <w:pPr>
        <w:spacing w:line="276" w:lineRule="auto"/>
        <w:jc w:val="both"/>
      </w:pPr>
      <w:r w:rsidRPr="000D4EB9">
        <w:t>Remember, every drop counts. By saving water, you are not only helping yourself, but also your community and your country. Water conservation is everyone's responsibility, and you can be part of the solution.</w:t>
      </w:r>
      <w:bookmarkEnd w:id="0"/>
    </w:p>
    <w:sectPr w:rsidR="00BF73DF" w:rsidRPr="00BF73DF">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2DF27" w14:textId="77777777" w:rsidR="00946684" w:rsidRPr="000D4EB9" w:rsidRDefault="00946684" w:rsidP="00BF73DF">
      <w:pPr>
        <w:spacing w:after="0" w:line="240" w:lineRule="auto"/>
      </w:pPr>
      <w:r w:rsidRPr="000D4EB9">
        <w:separator/>
      </w:r>
    </w:p>
  </w:endnote>
  <w:endnote w:type="continuationSeparator" w:id="0">
    <w:p w14:paraId="636A1320" w14:textId="77777777" w:rsidR="00946684" w:rsidRPr="000D4EB9" w:rsidRDefault="00946684" w:rsidP="00BF73DF">
      <w:pPr>
        <w:spacing w:after="0" w:line="240" w:lineRule="auto"/>
      </w:pPr>
      <w:r w:rsidRPr="000D4EB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33BE7" w14:textId="6171562D" w:rsidR="00BF73DF" w:rsidRPr="000D4EB9" w:rsidRDefault="00BF73DF">
    <w:pPr>
      <w:pStyle w:val="Footer"/>
    </w:pPr>
    <w:r w:rsidRPr="000D4EB9">
      <w:t>*Text mostly AI generated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CCF3F4" w14:textId="77777777" w:rsidR="00946684" w:rsidRPr="000D4EB9" w:rsidRDefault="00946684" w:rsidP="00BF73DF">
      <w:pPr>
        <w:spacing w:after="0" w:line="240" w:lineRule="auto"/>
      </w:pPr>
      <w:r w:rsidRPr="000D4EB9">
        <w:separator/>
      </w:r>
    </w:p>
  </w:footnote>
  <w:footnote w:type="continuationSeparator" w:id="0">
    <w:p w14:paraId="730A67F0" w14:textId="77777777" w:rsidR="00946684" w:rsidRPr="000D4EB9" w:rsidRDefault="00946684" w:rsidP="00BF73DF">
      <w:pPr>
        <w:spacing w:after="0" w:line="240" w:lineRule="auto"/>
      </w:pPr>
      <w:r w:rsidRPr="000D4EB9">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00209A"/>
    <w:multiLevelType w:val="hybridMultilevel"/>
    <w:tmpl w:val="B35E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3057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87C"/>
    <w:rsid w:val="000248A4"/>
    <w:rsid w:val="00060589"/>
    <w:rsid w:val="00074987"/>
    <w:rsid w:val="000A1ED7"/>
    <w:rsid w:val="000D4EB9"/>
    <w:rsid w:val="00151CFD"/>
    <w:rsid w:val="0016120F"/>
    <w:rsid w:val="001B6C2B"/>
    <w:rsid w:val="001D625C"/>
    <w:rsid w:val="00220320"/>
    <w:rsid w:val="00230236"/>
    <w:rsid w:val="00282DF9"/>
    <w:rsid w:val="002B3B63"/>
    <w:rsid w:val="002F35CC"/>
    <w:rsid w:val="00313A15"/>
    <w:rsid w:val="003868DA"/>
    <w:rsid w:val="00422107"/>
    <w:rsid w:val="00434162"/>
    <w:rsid w:val="00456748"/>
    <w:rsid w:val="004D287C"/>
    <w:rsid w:val="00527838"/>
    <w:rsid w:val="00536AD4"/>
    <w:rsid w:val="005962BD"/>
    <w:rsid w:val="005B1B59"/>
    <w:rsid w:val="005C1FCE"/>
    <w:rsid w:val="0065475A"/>
    <w:rsid w:val="007107DA"/>
    <w:rsid w:val="007260DD"/>
    <w:rsid w:val="00763820"/>
    <w:rsid w:val="00787701"/>
    <w:rsid w:val="007A5E53"/>
    <w:rsid w:val="007E5162"/>
    <w:rsid w:val="00807892"/>
    <w:rsid w:val="00825604"/>
    <w:rsid w:val="008C4960"/>
    <w:rsid w:val="00922DBE"/>
    <w:rsid w:val="00946684"/>
    <w:rsid w:val="009C40EE"/>
    <w:rsid w:val="00A059AD"/>
    <w:rsid w:val="00BF73DF"/>
    <w:rsid w:val="00C964A0"/>
    <w:rsid w:val="00CB45D9"/>
    <w:rsid w:val="00F4280C"/>
    <w:rsid w:val="00FA1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2C749"/>
  <w15:chartTrackingRefBased/>
  <w15:docId w15:val="{0C7B991A-2E15-497C-9A40-6A1B066B9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3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73DF"/>
  </w:style>
  <w:style w:type="paragraph" w:styleId="Footer">
    <w:name w:val="footer"/>
    <w:basedOn w:val="Normal"/>
    <w:link w:val="FooterChar"/>
    <w:uiPriority w:val="99"/>
    <w:unhideWhenUsed/>
    <w:rsid w:val="00BF73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73DF"/>
  </w:style>
  <w:style w:type="paragraph" w:styleId="ListParagraph">
    <w:name w:val="List Paragraph"/>
    <w:basedOn w:val="Normal"/>
    <w:uiPriority w:val="34"/>
    <w:qFormat/>
    <w:rsid w:val="00F4280C"/>
    <w:pPr>
      <w:ind w:left="720"/>
      <w:contextualSpacing/>
    </w:pPr>
  </w:style>
  <w:style w:type="paragraph" w:styleId="Revision">
    <w:name w:val="Revision"/>
    <w:hidden/>
    <w:uiPriority w:val="99"/>
    <w:semiHidden/>
    <w:rsid w:val="00C964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350E2-32A7-4A3F-B93F-F47B9A689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4</cp:revision>
  <dcterms:created xsi:type="dcterms:W3CDTF">2024-07-04T07:19:00Z</dcterms:created>
  <dcterms:modified xsi:type="dcterms:W3CDTF">2024-07-04T07:56:00Z</dcterms:modified>
</cp:coreProperties>
</file>