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C9BDB" w14:textId="24C40CFB" w:rsidR="00C02641" w:rsidRPr="00920C0F" w:rsidRDefault="00C502A8" w:rsidP="00C02641">
      <w:pPr>
        <w:spacing w:after="240"/>
        <w:jc w:val="center"/>
        <w:rPr>
          <w:b/>
          <w:sz w:val="24"/>
        </w:rPr>
      </w:pPr>
      <w:r w:rsidRPr="00920C0F">
        <w:rPr>
          <w:b/>
          <w:sz w:val="24"/>
        </w:rPr>
        <w:t xml:space="preserve">Where new </w:t>
      </w:r>
      <w:r w:rsidR="006336BF" w:rsidRPr="00920C0F">
        <w:rPr>
          <w:b/>
          <w:sz w:val="24"/>
        </w:rPr>
        <w:t xml:space="preserve">or </w:t>
      </w:r>
      <w:r w:rsidR="00085FD0" w:rsidRPr="00920C0F">
        <w:rPr>
          <w:b/>
          <w:sz w:val="24"/>
        </w:rPr>
        <w:t xml:space="preserve">specific </w:t>
      </w:r>
      <w:r w:rsidR="00A243F4" w:rsidRPr="00920C0F">
        <w:rPr>
          <w:b/>
          <w:sz w:val="24"/>
        </w:rPr>
        <w:t xml:space="preserve">content / </w:t>
      </w:r>
      <w:r w:rsidRPr="00920C0F">
        <w:rPr>
          <w:b/>
          <w:sz w:val="24"/>
        </w:rPr>
        <w:t>terms</w:t>
      </w:r>
      <w:r w:rsidR="00A243F4" w:rsidRPr="00920C0F">
        <w:rPr>
          <w:b/>
          <w:sz w:val="24"/>
        </w:rPr>
        <w:t xml:space="preserve"> </w:t>
      </w:r>
      <w:r w:rsidRPr="00920C0F">
        <w:rPr>
          <w:b/>
          <w:sz w:val="24"/>
        </w:rPr>
        <w:t>/</w:t>
      </w:r>
      <w:r w:rsidR="00A243F4" w:rsidRPr="00920C0F">
        <w:rPr>
          <w:b/>
          <w:sz w:val="24"/>
        </w:rPr>
        <w:t xml:space="preserve"> </w:t>
      </w:r>
      <w:r w:rsidRPr="00920C0F">
        <w:rPr>
          <w:b/>
          <w:sz w:val="24"/>
        </w:rPr>
        <w:t xml:space="preserve">concepts </w:t>
      </w:r>
      <w:r w:rsidR="00A243F4" w:rsidRPr="00920C0F">
        <w:rPr>
          <w:b/>
          <w:sz w:val="24"/>
        </w:rPr>
        <w:t xml:space="preserve">indicated in the </w:t>
      </w:r>
      <w:r w:rsidR="00CD4FAD">
        <w:rPr>
          <w:b/>
          <w:sz w:val="24"/>
        </w:rPr>
        <w:t xml:space="preserve">DBE </w:t>
      </w:r>
      <w:r w:rsidR="00A243F4" w:rsidRPr="00920C0F">
        <w:rPr>
          <w:b/>
          <w:sz w:val="24"/>
        </w:rPr>
        <w:t>2017 Examination Guidelines are covered in the Study Opportunities 2</w:t>
      </w:r>
      <w:r w:rsidR="00A243F4" w:rsidRPr="00920C0F">
        <w:rPr>
          <w:b/>
          <w:sz w:val="24"/>
          <w:vertAlign w:val="superscript"/>
        </w:rPr>
        <w:t>nd</w:t>
      </w:r>
      <w:r w:rsidR="00A243F4" w:rsidRPr="00920C0F">
        <w:rPr>
          <w:b/>
          <w:sz w:val="24"/>
        </w:rPr>
        <w:t xml:space="preserve"> Edition CAT textbooks</w:t>
      </w:r>
      <w:r w:rsidR="00B55939">
        <w:rPr>
          <w:b/>
          <w:sz w:val="24"/>
        </w:rPr>
        <w:t>:</w:t>
      </w:r>
      <w:bookmarkStart w:id="0" w:name="_GoBack"/>
      <w:bookmarkEnd w:id="0"/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6066"/>
        <w:gridCol w:w="1134"/>
        <w:gridCol w:w="1134"/>
        <w:gridCol w:w="1134"/>
      </w:tblGrid>
      <w:tr w:rsidR="00725B9E" w:rsidRPr="00920C0F" w14:paraId="6F764630" w14:textId="77777777" w:rsidTr="00C8425D">
        <w:trPr>
          <w:trHeight w:val="691"/>
          <w:tblHeader/>
        </w:trPr>
        <w:tc>
          <w:tcPr>
            <w:tcW w:w="6066" w:type="dxa"/>
            <w:vMerge w:val="restart"/>
            <w:shd w:val="clear" w:color="auto" w:fill="D9D9D9" w:themeFill="background1" w:themeFillShade="D9"/>
            <w:vAlign w:val="center"/>
          </w:tcPr>
          <w:p w14:paraId="3B0F4263" w14:textId="77777777" w:rsidR="00725B9E" w:rsidRPr="00920C0F" w:rsidRDefault="006336BF" w:rsidP="00725B9E">
            <w:pPr>
              <w:rPr>
                <w:b/>
              </w:rPr>
            </w:pPr>
            <w:r w:rsidRPr="00920C0F">
              <w:rPr>
                <w:b/>
                <w:sz w:val="28"/>
              </w:rPr>
              <w:t>Conte</w:t>
            </w:r>
            <w:r w:rsidR="000320A3" w:rsidRPr="00920C0F">
              <w:rPr>
                <w:b/>
                <w:sz w:val="28"/>
              </w:rPr>
              <w:t>n</w:t>
            </w:r>
            <w:r w:rsidRPr="00920C0F">
              <w:rPr>
                <w:b/>
                <w:sz w:val="28"/>
              </w:rPr>
              <w:t xml:space="preserve">t / </w:t>
            </w:r>
            <w:r w:rsidR="00725B9E" w:rsidRPr="00920C0F">
              <w:rPr>
                <w:b/>
                <w:sz w:val="28"/>
              </w:rPr>
              <w:t>Term / Concept from 2017 Guidelines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14:paraId="5372A023" w14:textId="77777777" w:rsidR="00725B9E" w:rsidRPr="00920C0F" w:rsidRDefault="00725B9E" w:rsidP="00CA3B94">
            <w:pPr>
              <w:jc w:val="center"/>
              <w:rPr>
                <w:b/>
              </w:rPr>
            </w:pPr>
            <w:r w:rsidRPr="00920C0F">
              <w:rPr>
                <w:b/>
                <w:sz w:val="24"/>
              </w:rPr>
              <w:t>Computers, part of your life – Second Edition</w:t>
            </w:r>
          </w:p>
        </w:tc>
      </w:tr>
      <w:tr w:rsidR="00725B9E" w:rsidRPr="00920C0F" w14:paraId="5693E941" w14:textId="77777777" w:rsidTr="00C8425D">
        <w:trPr>
          <w:trHeight w:val="428"/>
          <w:tblHeader/>
        </w:trPr>
        <w:tc>
          <w:tcPr>
            <w:tcW w:w="6066" w:type="dxa"/>
            <w:vMerge/>
            <w:shd w:val="clear" w:color="auto" w:fill="D9D9D9" w:themeFill="background1" w:themeFillShade="D9"/>
          </w:tcPr>
          <w:p w14:paraId="276F99B9" w14:textId="77777777" w:rsidR="00725B9E" w:rsidRPr="00920C0F" w:rsidRDefault="00725B9E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691277" w14:textId="77777777" w:rsidR="00725B9E" w:rsidRPr="00920C0F" w:rsidRDefault="00725B9E" w:rsidP="00853A39">
            <w:pPr>
              <w:jc w:val="center"/>
              <w:rPr>
                <w:b/>
                <w:i/>
                <w:sz w:val="24"/>
              </w:rPr>
            </w:pPr>
            <w:r w:rsidRPr="00920C0F">
              <w:rPr>
                <w:b/>
                <w:i/>
                <w:sz w:val="24"/>
              </w:rPr>
              <w:t>Grade 10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CF64B46" w14:textId="77777777" w:rsidR="00725B9E" w:rsidRPr="00920C0F" w:rsidRDefault="00725B9E" w:rsidP="00853A39">
            <w:pPr>
              <w:jc w:val="center"/>
              <w:rPr>
                <w:b/>
                <w:i/>
                <w:sz w:val="24"/>
              </w:rPr>
            </w:pPr>
            <w:r w:rsidRPr="00920C0F">
              <w:rPr>
                <w:b/>
                <w:i/>
                <w:sz w:val="24"/>
              </w:rPr>
              <w:t>Grade 11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FB2B9F0" w14:textId="77777777" w:rsidR="00725B9E" w:rsidRPr="00920C0F" w:rsidRDefault="00725B9E" w:rsidP="00853A39">
            <w:pPr>
              <w:jc w:val="center"/>
              <w:rPr>
                <w:b/>
                <w:i/>
                <w:sz w:val="24"/>
              </w:rPr>
            </w:pPr>
            <w:r w:rsidRPr="00920C0F">
              <w:rPr>
                <w:b/>
                <w:i/>
                <w:sz w:val="24"/>
              </w:rPr>
              <w:t>Grade 12</w:t>
            </w:r>
          </w:p>
        </w:tc>
      </w:tr>
      <w:tr w:rsidR="002E2A02" w:rsidRPr="00920C0F" w14:paraId="511A9D5B" w14:textId="77777777" w:rsidTr="00FD3892">
        <w:tc>
          <w:tcPr>
            <w:tcW w:w="9468" w:type="dxa"/>
            <w:gridSpan w:val="4"/>
            <w:shd w:val="clear" w:color="auto" w:fill="F2F2F2" w:themeFill="background1" w:themeFillShade="F2"/>
          </w:tcPr>
          <w:p w14:paraId="03683DE1" w14:textId="77777777" w:rsidR="002E2A02" w:rsidRPr="00920C0F" w:rsidRDefault="002E2A02" w:rsidP="00B31A18">
            <w:pPr>
              <w:spacing w:before="60" w:after="60"/>
            </w:pPr>
            <w:r w:rsidRPr="00920C0F">
              <w:rPr>
                <w:b/>
                <w:i/>
              </w:rPr>
              <w:t>Paper 1: Word</w:t>
            </w:r>
          </w:p>
        </w:tc>
      </w:tr>
      <w:tr w:rsidR="00853A39" w:rsidRPr="00920C0F" w14:paraId="1AC7A072" w14:textId="77777777" w:rsidTr="007009DA">
        <w:tc>
          <w:tcPr>
            <w:tcW w:w="6066" w:type="dxa"/>
          </w:tcPr>
          <w:p w14:paraId="051383E1" w14:textId="77777777" w:rsidR="00853A39" w:rsidRPr="00920C0F" w:rsidRDefault="00853A39" w:rsidP="00853A39">
            <w:pPr>
              <w:spacing w:before="60" w:after="60"/>
              <w:rPr>
                <w:b/>
              </w:rPr>
            </w:pPr>
            <w:r w:rsidRPr="00920C0F">
              <w:rPr>
                <w:b/>
              </w:rPr>
              <w:t>Use of electronic forms</w:t>
            </w:r>
          </w:p>
          <w:p w14:paraId="58B6FDB8" w14:textId="77777777" w:rsidR="00853A39" w:rsidRPr="00920C0F" w:rsidRDefault="00853A39" w:rsidP="00853A39">
            <w:pPr>
              <w:spacing w:before="60" w:after="60"/>
            </w:pPr>
            <w:r w:rsidRPr="00920C0F">
              <w:t>Legacy controls used to answer questions on electronic forms</w:t>
            </w:r>
          </w:p>
        </w:tc>
        <w:tc>
          <w:tcPr>
            <w:tcW w:w="1134" w:type="dxa"/>
          </w:tcPr>
          <w:p w14:paraId="7F305169" w14:textId="77777777" w:rsidR="00853A39" w:rsidRPr="00920C0F" w:rsidRDefault="00853A39" w:rsidP="00E705EC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7BB0139D" w14:textId="77777777" w:rsidR="00853A39" w:rsidRPr="00920C0F" w:rsidRDefault="00853A39" w:rsidP="00E705EC">
            <w:pPr>
              <w:spacing w:before="60" w:after="60"/>
              <w:jc w:val="center"/>
            </w:pPr>
          </w:p>
          <w:p w14:paraId="2CED7296" w14:textId="77777777" w:rsidR="00E705EC" w:rsidRPr="00920C0F" w:rsidRDefault="00E705EC" w:rsidP="00E705EC">
            <w:pPr>
              <w:spacing w:before="60" w:after="60"/>
              <w:jc w:val="center"/>
            </w:pPr>
            <w:r w:rsidRPr="00920C0F">
              <w:t>146</w:t>
            </w:r>
          </w:p>
        </w:tc>
        <w:tc>
          <w:tcPr>
            <w:tcW w:w="1134" w:type="dxa"/>
          </w:tcPr>
          <w:p w14:paraId="2C51A468" w14:textId="77777777" w:rsidR="00853A39" w:rsidRPr="00920C0F" w:rsidRDefault="00853A39" w:rsidP="00E705EC">
            <w:pPr>
              <w:spacing w:before="60" w:after="60"/>
              <w:jc w:val="center"/>
            </w:pPr>
          </w:p>
          <w:p w14:paraId="531D014C" w14:textId="77777777" w:rsidR="00E705EC" w:rsidRPr="00920C0F" w:rsidRDefault="00E705EC" w:rsidP="00E705EC">
            <w:pPr>
              <w:spacing w:before="60" w:after="60"/>
              <w:jc w:val="center"/>
            </w:pPr>
            <w:r w:rsidRPr="00920C0F">
              <w:t>250</w:t>
            </w:r>
          </w:p>
        </w:tc>
      </w:tr>
      <w:tr w:rsidR="00853A39" w:rsidRPr="00920C0F" w14:paraId="65CB80CB" w14:textId="77777777" w:rsidTr="007009DA">
        <w:tc>
          <w:tcPr>
            <w:tcW w:w="6066" w:type="dxa"/>
          </w:tcPr>
          <w:p w14:paraId="7762F51A" w14:textId="77777777" w:rsidR="00853A39" w:rsidRPr="00920C0F" w:rsidRDefault="00853A39" w:rsidP="00853A39">
            <w:pPr>
              <w:spacing w:before="60" w:after="60"/>
              <w:rPr>
                <w:b/>
              </w:rPr>
            </w:pPr>
            <w:r w:rsidRPr="00920C0F">
              <w:rPr>
                <w:b/>
              </w:rPr>
              <w:t>Referencing functions</w:t>
            </w:r>
          </w:p>
          <w:p w14:paraId="2A61CF6C" w14:textId="77777777" w:rsidR="00853A39" w:rsidRPr="00920C0F" w:rsidRDefault="00853A39" w:rsidP="00853A39">
            <w:pPr>
              <w:spacing w:before="60" w:after="60"/>
            </w:pPr>
            <w:r w:rsidRPr="00920C0F">
              <w:t>Index</w:t>
            </w:r>
          </w:p>
          <w:p w14:paraId="055F2825" w14:textId="77777777" w:rsidR="00853A39" w:rsidRPr="00920C0F" w:rsidRDefault="00853A39" w:rsidP="00853A39">
            <w:pPr>
              <w:spacing w:before="60" w:after="60"/>
            </w:pPr>
            <w:r w:rsidRPr="00920C0F">
              <w:t>Table of Figures</w:t>
            </w:r>
          </w:p>
        </w:tc>
        <w:tc>
          <w:tcPr>
            <w:tcW w:w="1134" w:type="dxa"/>
          </w:tcPr>
          <w:p w14:paraId="2E93D8FA" w14:textId="77777777" w:rsidR="00853A39" w:rsidRPr="00920C0F" w:rsidRDefault="00853A39" w:rsidP="00E705EC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78F7B7DF" w14:textId="77777777" w:rsidR="00853A39" w:rsidRPr="00920C0F" w:rsidRDefault="00853A39" w:rsidP="00E705EC">
            <w:pPr>
              <w:spacing w:before="60" w:after="60"/>
              <w:jc w:val="center"/>
            </w:pPr>
          </w:p>
          <w:p w14:paraId="5255EA09" w14:textId="77777777" w:rsidR="00E705EC" w:rsidRPr="00920C0F" w:rsidRDefault="00E705EC" w:rsidP="00E705EC">
            <w:pPr>
              <w:spacing w:before="60" w:after="60"/>
              <w:jc w:val="center"/>
            </w:pPr>
            <w:r w:rsidRPr="00920C0F">
              <w:t>173</w:t>
            </w:r>
          </w:p>
          <w:p w14:paraId="45003735" w14:textId="77777777" w:rsidR="00E705EC" w:rsidRPr="00920C0F" w:rsidRDefault="00E705EC" w:rsidP="00E705EC">
            <w:pPr>
              <w:spacing w:before="60" w:after="60"/>
              <w:jc w:val="center"/>
            </w:pPr>
            <w:r w:rsidRPr="00920C0F">
              <w:t>169</w:t>
            </w:r>
          </w:p>
        </w:tc>
        <w:tc>
          <w:tcPr>
            <w:tcW w:w="1134" w:type="dxa"/>
          </w:tcPr>
          <w:p w14:paraId="3452C139" w14:textId="77777777" w:rsidR="00853A39" w:rsidRPr="00920C0F" w:rsidRDefault="00853A39" w:rsidP="00E705EC">
            <w:pPr>
              <w:spacing w:before="60" w:after="60"/>
              <w:jc w:val="center"/>
            </w:pPr>
          </w:p>
        </w:tc>
      </w:tr>
      <w:tr w:rsidR="002E2A02" w:rsidRPr="00920C0F" w14:paraId="15F57CE4" w14:textId="77777777" w:rsidTr="00963AD2">
        <w:tc>
          <w:tcPr>
            <w:tcW w:w="9468" w:type="dxa"/>
            <w:gridSpan w:val="4"/>
            <w:shd w:val="clear" w:color="auto" w:fill="F2F2F2" w:themeFill="background1" w:themeFillShade="F2"/>
          </w:tcPr>
          <w:p w14:paraId="4B18EAD3" w14:textId="77777777" w:rsidR="002E2A02" w:rsidRPr="00920C0F" w:rsidRDefault="002E2A02" w:rsidP="00E705EC">
            <w:pPr>
              <w:spacing w:before="60" w:after="60"/>
            </w:pPr>
            <w:r w:rsidRPr="00920C0F">
              <w:rPr>
                <w:b/>
                <w:i/>
              </w:rPr>
              <w:t>Paper 1: Excel</w:t>
            </w:r>
          </w:p>
        </w:tc>
      </w:tr>
      <w:tr w:rsidR="007009DA" w:rsidRPr="00920C0F" w14:paraId="5998D753" w14:textId="77777777" w:rsidTr="007009DA">
        <w:tc>
          <w:tcPr>
            <w:tcW w:w="6066" w:type="dxa"/>
          </w:tcPr>
          <w:p w14:paraId="05C50150" w14:textId="77777777" w:rsidR="00507F48" w:rsidRPr="00920C0F" w:rsidRDefault="00ED4876" w:rsidP="00B31A18">
            <w:pPr>
              <w:spacing w:before="60" w:after="60"/>
              <w:rPr>
                <w:b/>
              </w:rPr>
            </w:pPr>
            <w:r w:rsidRPr="00920C0F">
              <w:rPr>
                <w:b/>
              </w:rPr>
              <w:t>Basic date and time functions</w:t>
            </w:r>
          </w:p>
          <w:p w14:paraId="71CFFC4D" w14:textId="77777777" w:rsidR="00507F48" w:rsidRPr="00920C0F" w:rsidRDefault="00507F48" w:rsidP="00B31A18">
            <w:pPr>
              <w:spacing w:before="60" w:after="60"/>
            </w:pPr>
            <w:r w:rsidRPr="00920C0F">
              <w:t>TODAY</w:t>
            </w:r>
            <w:r w:rsidR="003D72FE" w:rsidRPr="00920C0F">
              <w:t>, NOW</w:t>
            </w:r>
          </w:p>
          <w:p w14:paraId="530F168C" w14:textId="57B8582B" w:rsidR="00D64BE7" w:rsidRPr="00920C0F" w:rsidRDefault="009A36C2" w:rsidP="00B31A18">
            <w:pPr>
              <w:spacing w:before="60" w:after="60"/>
            </w:pPr>
            <w:r w:rsidRPr="00920C0F">
              <w:t>YEAR, MONTH, DAY</w:t>
            </w:r>
            <w:r w:rsidR="003E4664" w:rsidRPr="00920C0F">
              <w:t>, DAYS</w:t>
            </w:r>
          </w:p>
          <w:p w14:paraId="04E0ED60" w14:textId="1B2DC603" w:rsidR="00507F48" w:rsidRPr="00920C0F" w:rsidRDefault="003E4664" w:rsidP="00B31A18">
            <w:pPr>
              <w:spacing w:before="60" w:after="60"/>
            </w:pPr>
            <w:r w:rsidRPr="00920C0F">
              <w:t>HOUR, MINUTE, TIME</w:t>
            </w:r>
          </w:p>
        </w:tc>
        <w:tc>
          <w:tcPr>
            <w:tcW w:w="1134" w:type="dxa"/>
          </w:tcPr>
          <w:p w14:paraId="43FF40A9" w14:textId="77777777" w:rsidR="00747943" w:rsidRPr="00920C0F" w:rsidRDefault="00747943" w:rsidP="00E705EC">
            <w:pPr>
              <w:spacing w:before="60" w:after="60"/>
              <w:jc w:val="center"/>
            </w:pPr>
          </w:p>
          <w:p w14:paraId="3260637E" w14:textId="77777777" w:rsidR="00507F48" w:rsidRPr="00920C0F" w:rsidRDefault="00507F48" w:rsidP="00E705EC">
            <w:pPr>
              <w:spacing w:before="60" w:after="60"/>
              <w:jc w:val="center"/>
            </w:pPr>
            <w:r w:rsidRPr="00920C0F">
              <w:t>253</w:t>
            </w:r>
          </w:p>
          <w:p w14:paraId="36D5B948" w14:textId="77777777" w:rsidR="00507F48" w:rsidRPr="00920C0F" w:rsidRDefault="00507F48" w:rsidP="00E705EC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4031D733" w14:textId="77777777" w:rsidR="00747943" w:rsidRPr="00920C0F" w:rsidRDefault="00747943" w:rsidP="00E705EC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53198369" w14:textId="77777777" w:rsidR="00747943" w:rsidRPr="00920C0F" w:rsidRDefault="00747943" w:rsidP="00E705EC">
            <w:pPr>
              <w:spacing w:before="60" w:after="60"/>
              <w:jc w:val="center"/>
            </w:pPr>
          </w:p>
          <w:p w14:paraId="14D342B7" w14:textId="77777777" w:rsidR="00D64BE7" w:rsidRPr="00920C0F" w:rsidRDefault="00A60B8D" w:rsidP="00E705EC">
            <w:pPr>
              <w:spacing w:before="60" w:after="60"/>
              <w:jc w:val="center"/>
            </w:pPr>
            <w:r w:rsidRPr="00920C0F">
              <w:t>159</w:t>
            </w:r>
          </w:p>
          <w:p w14:paraId="07B32BB8" w14:textId="77777777" w:rsidR="00D64BE7" w:rsidRPr="00920C0F" w:rsidRDefault="00D64BE7" w:rsidP="00E705EC">
            <w:pPr>
              <w:spacing w:before="60" w:after="60"/>
              <w:jc w:val="center"/>
            </w:pPr>
            <w:r w:rsidRPr="00920C0F">
              <w:t>161</w:t>
            </w:r>
          </w:p>
          <w:p w14:paraId="7FA0DF06" w14:textId="77777777" w:rsidR="00D64BE7" w:rsidRPr="00920C0F" w:rsidRDefault="00D64BE7" w:rsidP="00E705EC">
            <w:pPr>
              <w:spacing w:before="60" w:after="60"/>
              <w:jc w:val="center"/>
            </w:pPr>
            <w:r w:rsidRPr="00920C0F">
              <w:t>162</w:t>
            </w:r>
          </w:p>
        </w:tc>
      </w:tr>
      <w:tr w:rsidR="00193BA5" w:rsidRPr="00920C0F" w14:paraId="0D513ED9" w14:textId="77777777" w:rsidTr="007009DA">
        <w:tc>
          <w:tcPr>
            <w:tcW w:w="6066" w:type="dxa"/>
          </w:tcPr>
          <w:p w14:paraId="57896597" w14:textId="77777777" w:rsidR="00193BA5" w:rsidRPr="00920C0F" w:rsidRDefault="00193BA5" w:rsidP="00193BA5">
            <w:pPr>
              <w:spacing w:before="60" w:after="60"/>
              <w:rPr>
                <w:b/>
              </w:rPr>
            </w:pPr>
            <w:r w:rsidRPr="00920C0F">
              <w:rPr>
                <w:b/>
              </w:rPr>
              <w:t>Variations of known functions</w:t>
            </w:r>
          </w:p>
          <w:p w14:paraId="4D0B34E9" w14:textId="77777777" w:rsidR="00193BA5" w:rsidRPr="00920C0F" w:rsidRDefault="00193BA5" w:rsidP="00193BA5">
            <w:pPr>
              <w:spacing w:before="60" w:after="60"/>
            </w:pPr>
            <w:r w:rsidRPr="00920C0F">
              <w:t>COUNTIFS</w:t>
            </w:r>
          </w:p>
          <w:p w14:paraId="41F9AD6E" w14:textId="77777777" w:rsidR="00193BA5" w:rsidRPr="00920C0F" w:rsidRDefault="00193BA5" w:rsidP="00193BA5">
            <w:pPr>
              <w:spacing w:before="60" w:after="60"/>
            </w:pPr>
            <w:r w:rsidRPr="00920C0F">
              <w:t>SUMIFS</w:t>
            </w:r>
          </w:p>
        </w:tc>
        <w:tc>
          <w:tcPr>
            <w:tcW w:w="1134" w:type="dxa"/>
          </w:tcPr>
          <w:p w14:paraId="227F262F" w14:textId="77777777" w:rsidR="00193BA5" w:rsidRPr="00920C0F" w:rsidRDefault="00193BA5" w:rsidP="00193BA5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02E8AF05" w14:textId="77777777" w:rsidR="00193BA5" w:rsidRPr="00920C0F" w:rsidRDefault="00193BA5" w:rsidP="00193BA5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338F1368" w14:textId="77777777" w:rsidR="00193BA5" w:rsidRPr="00920C0F" w:rsidRDefault="00193BA5" w:rsidP="00193BA5">
            <w:pPr>
              <w:spacing w:before="60" w:after="60"/>
              <w:jc w:val="center"/>
            </w:pPr>
          </w:p>
          <w:p w14:paraId="12E8464B" w14:textId="77777777" w:rsidR="00193BA5" w:rsidRPr="00920C0F" w:rsidRDefault="00193BA5" w:rsidP="00193BA5">
            <w:pPr>
              <w:spacing w:before="60" w:after="60"/>
              <w:jc w:val="center"/>
            </w:pPr>
            <w:r w:rsidRPr="00920C0F">
              <w:t>166</w:t>
            </w:r>
          </w:p>
          <w:p w14:paraId="73DD56A0" w14:textId="77777777" w:rsidR="00193BA5" w:rsidRPr="00920C0F" w:rsidRDefault="00193BA5" w:rsidP="00193BA5">
            <w:pPr>
              <w:spacing w:before="60" w:after="60"/>
              <w:jc w:val="center"/>
            </w:pPr>
            <w:r w:rsidRPr="00920C0F">
              <w:t>166</w:t>
            </w:r>
          </w:p>
        </w:tc>
      </w:tr>
      <w:tr w:rsidR="00193BA5" w:rsidRPr="00920C0F" w14:paraId="47338766" w14:textId="77777777" w:rsidTr="007009DA">
        <w:tc>
          <w:tcPr>
            <w:tcW w:w="6066" w:type="dxa"/>
          </w:tcPr>
          <w:p w14:paraId="00E4D517" w14:textId="77777777" w:rsidR="00193BA5" w:rsidRPr="00920C0F" w:rsidRDefault="00193BA5" w:rsidP="00193BA5">
            <w:pPr>
              <w:spacing w:before="60" w:after="60"/>
              <w:rPr>
                <w:b/>
              </w:rPr>
            </w:pPr>
            <w:r w:rsidRPr="00920C0F">
              <w:rPr>
                <w:b/>
              </w:rPr>
              <w:t>Additional functions</w:t>
            </w:r>
          </w:p>
          <w:p w14:paraId="65CF870E" w14:textId="77777777" w:rsidR="00193BA5" w:rsidRPr="00920C0F" w:rsidRDefault="00193BA5" w:rsidP="00193BA5">
            <w:pPr>
              <w:spacing w:before="60" w:after="60"/>
            </w:pPr>
            <w:r w:rsidRPr="00920C0F">
              <w:t>SUBTOTAL</w:t>
            </w:r>
          </w:p>
          <w:p w14:paraId="657D0AA9" w14:textId="77777777" w:rsidR="00193BA5" w:rsidRPr="00920C0F" w:rsidRDefault="00193BA5" w:rsidP="00193BA5">
            <w:pPr>
              <w:spacing w:before="60" w:after="60"/>
            </w:pPr>
            <w:r w:rsidRPr="00920C0F">
              <w:t>RANDBETWEEN</w:t>
            </w:r>
          </w:p>
        </w:tc>
        <w:tc>
          <w:tcPr>
            <w:tcW w:w="1134" w:type="dxa"/>
          </w:tcPr>
          <w:p w14:paraId="090EF440" w14:textId="77777777" w:rsidR="00193BA5" w:rsidRPr="00920C0F" w:rsidRDefault="00193BA5" w:rsidP="00193BA5">
            <w:pPr>
              <w:spacing w:before="60" w:after="60"/>
              <w:jc w:val="center"/>
            </w:pPr>
          </w:p>
          <w:p w14:paraId="1DBD0296" w14:textId="77777777" w:rsidR="00193BA5" w:rsidRPr="00920C0F" w:rsidRDefault="00193BA5" w:rsidP="00193BA5">
            <w:pPr>
              <w:spacing w:before="60" w:after="60"/>
              <w:jc w:val="center"/>
            </w:pPr>
          </w:p>
          <w:p w14:paraId="7718E4F8" w14:textId="77777777" w:rsidR="00193BA5" w:rsidRPr="00920C0F" w:rsidRDefault="00193BA5" w:rsidP="00193BA5">
            <w:pPr>
              <w:spacing w:before="60" w:after="60"/>
              <w:jc w:val="center"/>
            </w:pPr>
            <w:r w:rsidRPr="00920C0F">
              <w:t>253</w:t>
            </w:r>
          </w:p>
        </w:tc>
        <w:tc>
          <w:tcPr>
            <w:tcW w:w="1134" w:type="dxa"/>
          </w:tcPr>
          <w:p w14:paraId="1114EBF1" w14:textId="77777777" w:rsidR="00193BA5" w:rsidRPr="00920C0F" w:rsidRDefault="00193BA5" w:rsidP="00193BA5">
            <w:pPr>
              <w:spacing w:before="60" w:after="60"/>
              <w:jc w:val="center"/>
            </w:pPr>
          </w:p>
          <w:p w14:paraId="6AAC3B1D" w14:textId="77777777" w:rsidR="00193BA5" w:rsidRPr="00920C0F" w:rsidRDefault="00193BA5" w:rsidP="00193BA5">
            <w:pPr>
              <w:spacing w:before="60" w:after="60"/>
              <w:jc w:val="center"/>
            </w:pPr>
            <w:r w:rsidRPr="00920C0F">
              <w:t>192</w:t>
            </w:r>
          </w:p>
          <w:p w14:paraId="6C64BB12" w14:textId="77777777" w:rsidR="00A60B8D" w:rsidRPr="00920C0F" w:rsidRDefault="00A60B8D" w:rsidP="00193BA5">
            <w:pPr>
              <w:spacing w:before="60" w:after="60"/>
              <w:jc w:val="center"/>
            </w:pPr>
            <w:r w:rsidRPr="00920C0F">
              <w:t>194</w:t>
            </w:r>
          </w:p>
        </w:tc>
        <w:tc>
          <w:tcPr>
            <w:tcW w:w="1134" w:type="dxa"/>
          </w:tcPr>
          <w:p w14:paraId="6F69A52F" w14:textId="77777777" w:rsidR="00193BA5" w:rsidRPr="00920C0F" w:rsidRDefault="00193BA5" w:rsidP="00193BA5">
            <w:pPr>
              <w:spacing w:before="60" w:after="60"/>
              <w:jc w:val="center"/>
            </w:pPr>
          </w:p>
          <w:p w14:paraId="42F301D2" w14:textId="77777777" w:rsidR="00A60B8D" w:rsidRPr="00920C0F" w:rsidRDefault="00A60B8D" w:rsidP="00193BA5">
            <w:pPr>
              <w:spacing w:before="60" w:after="60"/>
              <w:jc w:val="center"/>
            </w:pPr>
            <w:r w:rsidRPr="00920C0F">
              <w:t>157</w:t>
            </w:r>
          </w:p>
          <w:p w14:paraId="7F99B7F7" w14:textId="77777777" w:rsidR="00A60B8D" w:rsidRPr="00920C0F" w:rsidRDefault="00A60B8D" w:rsidP="00193BA5">
            <w:pPr>
              <w:spacing w:before="60" w:after="60"/>
              <w:jc w:val="center"/>
            </w:pPr>
            <w:r w:rsidRPr="00920C0F">
              <w:t>157</w:t>
            </w:r>
          </w:p>
        </w:tc>
      </w:tr>
      <w:tr w:rsidR="00193BA5" w:rsidRPr="00920C0F" w14:paraId="3D05D52E" w14:textId="77777777" w:rsidTr="009D5788">
        <w:tc>
          <w:tcPr>
            <w:tcW w:w="6066" w:type="dxa"/>
          </w:tcPr>
          <w:p w14:paraId="1EDE39E2" w14:textId="77777777" w:rsidR="00193BA5" w:rsidRPr="00920C0F" w:rsidRDefault="00193BA5" w:rsidP="00193BA5">
            <w:pPr>
              <w:spacing w:before="60" w:after="60"/>
              <w:rPr>
                <w:b/>
              </w:rPr>
            </w:pPr>
            <w:r w:rsidRPr="00920C0F">
              <w:rPr>
                <w:b/>
              </w:rPr>
              <w:t>A combination of more than one function may be required to solve more complex problems</w:t>
            </w:r>
          </w:p>
        </w:tc>
        <w:tc>
          <w:tcPr>
            <w:tcW w:w="3402" w:type="dxa"/>
            <w:gridSpan w:val="3"/>
          </w:tcPr>
          <w:p w14:paraId="4E5F672C" w14:textId="77777777" w:rsidR="00193BA5" w:rsidRPr="00920C0F" w:rsidRDefault="00193BA5" w:rsidP="00193BA5">
            <w:pPr>
              <w:spacing w:before="60" w:after="60"/>
            </w:pPr>
            <w:r w:rsidRPr="00920C0F">
              <w:t xml:space="preserve">This refers to the ‘building block’ approach which is encouraged in solving more complex problems in </w:t>
            </w:r>
            <w:r w:rsidRPr="00920C0F">
              <w:rPr>
                <w:i/>
              </w:rPr>
              <w:t>Excel</w:t>
            </w:r>
            <w:r w:rsidRPr="00920C0F">
              <w:t>. Examples may be found in the practical activities of the Grade 12 Module 7.2 ‘Working smarter’.</w:t>
            </w:r>
          </w:p>
        </w:tc>
      </w:tr>
      <w:tr w:rsidR="00193BA5" w:rsidRPr="00920C0F" w14:paraId="03D584B3" w14:textId="77777777" w:rsidTr="009F3342">
        <w:tc>
          <w:tcPr>
            <w:tcW w:w="9468" w:type="dxa"/>
            <w:gridSpan w:val="4"/>
            <w:shd w:val="clear" w:color="auto" w:fill="F2F2F2" w:themeFill="background1" w:themeFillShade="F2"/>
          </w:tcPr>
          <w:p w14:paraId="23D02984" w14:textId="77777777" w:rsidR="00193BA5" w:rsidRPr="00920C0F" w:rsidRDefault="00193BA5" w:rsidP="00193BA5">
            <w:pPr>
              <w:spacing w:before="60" w:after="60"/>
            </w:pPr>
            <w:r w:rsidRPr="00920C0F">
              <w:rPr>
                <w:b/>
                <w:i/>
              </w:rPr>
              <w:t>Paper 2: Theory – Clarification of existing content in CAPS</w:t>
            </w:r>
          </w:p>
        </w:tc>
      </w:tr>
      <w:tr w:rsidR="00193BA5" w:rsidRPr="00920C0F" w14:paraId="76D181A1" w14:textId="77777777" w:rsidTr="007009DA">
        <w:tc>
          <w:tcPr>
            <w:tcW w:w="6066" w:type="dxa"/>
          </w:tcPr>
          <w:p w14:paraId="31506F0A" w14:textId="77777777" w:rsidR="00193BA5" w:rsidRPr="00920C0F" w:rsidRDefault="00193BA5" w:rsidP="00193BA5">
            <w:pPr>
              <w:spacing w:before="60" w:after="60"/>
            </w:pPr>
            <w:r w:rsidRPr="00920C0F">
              <w:t>Phablet</w:t>
            </w:r>
          </w:p>
        </w:tc>
        <w:tc>
          <w:tcPr>
            <w:tcW w:w="1134" w:type="dxa"/>
          </w:tcPr>
          <w:p w14:paraId="75C0AC52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7B9FAFE2" w14:textId="77777777" w:rsidR="00193BA5" w:rsidRPr="00920C0F" w:rsidRDefault="00A60B8D" w:rsidP="00A60B8D">
            <w:pPr>
              <w:spacing w:before="60" w:after="60"/>
              <w:jc w:val="center"/>
            </w:pPr>
            <w:r w:rsidRPr="00920C0F">
              <w:t>5</w:t>
            </w:r>
          </w:p>
        </w:tc>
        <w:tc>
          <w:tcPr>
            <w:tcW w:w="1134" w:type="dxa"/>
          </w:tcPr>
          <w:p w14:paraId="382B7919" w14:textId="77777777" w:rsidR="00193BA5" w:rsidRPr="00920C0F" w:rsidRDefault="00A60B8D" w:rsidP="00A60B8D">
            <w:pPr>
              <w:spacing w:before="60" w:after="60"/>
              <w:jc w:val="center"/>
            </w:pPr>
            <w:r w:rsidRPr="00920C0F">
              <w:t>6</w:t>
            </w:r>
          </w:p>
        </w:tc>
      </w:tr>
      <w:tr w:rsidR="00193BA5" w:rsidRPr="00920C0F" w14:paraId="49136C3D" w14:textId="77777777" w:rsidTr="007009DA">
        <w:tc>
          <w:tcPr>
            <w:tcW w:w="6066" w:type="dxa"/>
          </w:tcPr>
          <w:p w14:paraId="5E66FD9D" w14:textId="0EF96619" w:rsidR="00193BA5" w:rsidRPr="00920C0F" w:rsidRDefault="00193BA5" w:rsidP="00193BA5">
            <w:pPr>
              <w:spacing w:before="60" w:after="60"/>
            </w:pPr>
            <w:r w:rsidRPr="00920C0F">
              <w:t>Solid-state drive (SSD)</w:t>
            </w:r>
          </w:p>
        </w:tc>
        <w:tc>
          <w:tcPr>
            <w:tcW w:w="1134" w:type="dxa"/>
          </w:tcPr>
          <w:p w14:paraId="301C6141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4BCBBFB2" w14:textId="492B0E49" w:rsidR="00193BA5" w:rsidRPr="00F03DE9" w:rsidRDefault="00A60B8D" w:rsidP="00A60B8D">
            <w:pPr>
              <w:spacing w:before="60" w:after="60"/>
              <w:jc w:val="center"/>
            </w:pPr>
            <w:r w:rsidRPr="00F03DE9">
              <w:t>34</w:t>
            </w:r>
          </w:p>
        </w:tc>
        <w:tc>
          <w:tcPr>
            <w:tcW w:w="1134" w:type="dxa"/>
          </w:tcPr>
          <w:p w14:paraId="6285FBA2" w14:textId="66C7092B" w:rsidR="00193BA5" w:rsidRPr="00F03DE9" w:rsidRDefault="00F03DE9" w:rsidP="00A60B8D">
            <w:pPr>
              <w:spacing w:before="60" w:after="60"/>
              <w:jc w:val="center"/>
            </w:pPr>
            <w:r w:rsidRPr="00F03DE9">
              <w:t>32</w:t>
            </w:r>
          </w:p>
        </w:tc>
      </w:tr>
      <w:tr w:rsidR="00193BA5" w:rsidRPr="00920C0F" w14:paraId="0E4256B0" w14:textId="77777777" w:rsidTr="007009DA">
        <w:tc>
          <w:tcPr>
            <w:tcW w:w="6066" w:type="dxa"/>
          </w:tcPr>
          <w:p w14:paraId="092C39B4" w14:textId="77777777" w:rsidR="00193BA5" w:rsidRPr="00920C0F" w:rsidRDefault="00193BA5" w:rsidP="00193BA5">
            <w:pPr>
              <w:spacing w:before="60" w:after="60"/>
            </w:pPr>
            <w:r w:rsidRPr="00920C0F">
              <w:t>3D printing / printers</w:t>
            </w:r>
          </w:p>
        </w:tc>
        <w:tc>
          <w:tcPr>
            <w:tcW w:w="1134" w:type="dxa"/>
          </w:tcPr>
          <w:p w14:paraId="00AE6431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3D466F50" w14:textId="77777777" w:rsidR="00193BA5" w:rsidRPr="00F03DE9" w:rsidRDefault="009C548B" w:rsidP="00A60B8D">
            <w:pPr>
              <w:spacing w:before="60" w:after="60"/>
              <w:jc w:val="center"/>
            </w:pPr>
            <w:r w:rsidRPr="00F03DE9">
              <w:t>21, 24</w:t>
            </w:r>
          </w:p>
        </w:tc>
        <w:tc>
          <w:tcPr>
            <w:tcW w:w="1134" w:type="dxa"/>
          </w:tcPr>
          <w:p w14:paraId="52291CCA" w14:textId="059A4845" w:rsidR="00193BA5" w:rsidRPr="00F03DE9" w:rsidRDefault="009C548B" w:rsidP="00A60B8D">
            <w:pPr>
              <w:spacing w:before="60" w:after="60"/>
              <w:jc w:val="center"/>
            </w:pPr>
            <w:r w:rsidRPr="00F03DE9">
              <w:t>27</w:t>
            </w:r>
          </w:p>
        </w:tc>
      </w:tr>
      <w:tr w:rsidR="00193BA5" w:rsidRPr="00920C0F" w14:paraId="1ED57176" w14:textId="77777777" w:rsidTr="007009DA">
        <w:tc>
          <w:tcPr>
            <w:tcW w:w="6066" w:type="dxa"/>
          </w:tcPr>
          <w:p w14:paraId="22046798" w14:textId="77777777" w:rsidR="00193BA5" w:rsidRPr="00920C0F" w:rsidRDefault="00193BA5" w:rsidP="00193BA5">
            <w:pPr>
              <w:spacing w:before="60" w:after="60"/>
            </w:pPr>
            <w:r w:rsidRPr="00920C0F">
              <w:t>Micro-USB</w:t>
            </w:r>
          </w:p>
        </w:tc>
        <w:tc>
          <w:tcPr>
            <w:tcW w:w="1134" w:type="dxa"/>
          </w:tcPr>
          <w:p w14:paraId="1E06FAE7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0CD42ABD" w14:textId="77777777" w:rsidR="00193BA5" w:rsidRPr="00920C0F" w:rsidRDefault="003633B2" w:rsidP="00A60B8D">
            <w:pPr>
              <w:spacing w:before="60" w:after="60"/>
              <w:jc w:val="center"/>
            </w:pPr>
            <w:r w:rsidRPr="00920C0F">
              <w:t>6</w:t>
            </w:r>
          </w:p>
        </w:tc>
        <w:tc>
          <w:tcPr>
            <w:tcW w:w="1134" w:type="dxa"/>
          </w:tcPr>
          <w:p w14:paraId="42785EB1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</w:tr>
      <w:tr w:rsidR="00193BA5" w:rsidRPr="00920C0F" w14:paraId="6809DC0B" w14:textId="77777777" w:rsidTr="007009DA">
        <w:tc>
          <w:tcPr>
            <w:tcW w:w="6066" w:type="dxa"/>
          </w:tcPr>
          <w:p w14:paraId="7D6E8871" w14:textId="77777777" w:rsidR="00193BA5" w:rsidRPr="00920C0F" w:rsidRDefault="00193BA5" w:rsidP="00193BA5">
            <w:pPr>
              <w:spacing w:before="60" w:after="60"/>
            </w:pPr>
            <w:r w:rsidRPr="00920C0F">
              <w:t>Multi-touch screen</w:t>
            </w:r>
          </w:p>
        </w:tc>
        <w:tc>
          <w:tcPr>
            <w:tcW w:w="1134" w:type="dxa"/>
          </w:tcPr>
          <w:p w14:paraId="14754952" w14:textId="77777777" w:rsidR="00193BA5" w:rsidRPr="00920C0F" w:rsidRDefault="00B15425" w:rsidP="00A60B8D">
            <w:pPr>
              <w:spacing w:before="60" w:after="60"/>
              <w:jc w:val="center"/>
            </w:pPr>
            <w:r w:rsidRPr="00920C0F">
              <w:t>65</w:t>
            </w:r>
          </w:p>
        </w:tc>
        <w:tc>
          <w:tcPr>
            <w:tcW w:w="1134" w:type="dxa"/>
          </w:tcPr>
          <w:p w14:paraId="728A8269" w14:textId="77777777" w:rsidR="00193BA5" w:rsidRPr="00920C0F" w:rsidRDefault="00B15425" w:rsidP="00A60B8D">
            <w:pPr>
              <w:spacing w:before="60" w:after="60"/>
              <w:jc w:val="center"/>
            </w:pPr>
            <w:r w:rsidRPr="00920C0F">
              <w:t>17</w:t>
            </w:r>
          </w:p>
        </w:tc>
        <w:tc>
          <w:tcPr>
            <w:tcW w:w="1134" w:type="dxa"/>
          </w:tcPr>
          <w:p w14:paraId="46B9FC1E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</w:tr>
      <w:tr w:rsidR="00193BA5" w:rsidRPr="00920C0F" w14:paraId="199F32E8" w14:textId="77777777" w:rsidTr="007009DA">
        <w:tc>
          <w:tcPr>
            <w:tcW w:w="6066" w:type="dxa"/>
          </w:tcPr>
          <w:p w14:paraId="5D4B8755" w14:textId="3DDC4B6E" w:rsidR="00193BA5" w:rsidRPr="00920C0F" w:rsidRDefault="00193BA5" w:rsidP="00193BA5">
            <w:pPr>
              <w:spacing w:before="60" w:after="60"/>
            </w:pPr>
            <w:r w:rsidRPr="00920C0F">
              <w:t>Card reader</w:t>
            </w:r>
          </w:p>
        </w:tc>
        <w:tc>
          <w:tcPr>
            <w:tcW w:w="1134" w:type="dxa"/>
          </w:tcPr>
          <w:p w14:paraId="3593B2F4" w14:textId="77777777" w:rsidR="00193BA5" w:rsidRPr="00920C0F" w:rsidRDefault="00B15425" w:rsidP="00A60B8D">
            <w:pPr>
              <w:spacing w:before="60" w:after="60"/>
              <w:jc w:val="center"/>
            </w:pPr>
            <w:r w:rsidRPr="00920C0F">
              <w:t>73</w:t>
            </w:r>
          </w:p>
        </w:tc>
        <w:tc>
          <w:tcPr>
            <w:tcW w:w="1134" w:type="dxa"/>
          </w:tcPr>
          <w:p w14:paraId="7E4503C4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38AE8132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</w:tr>
      <w:tr w:rsidR="00193BA5" w:rsidRPr="00920C0F" w14:paraId="5D2B718C" w14:textId="77777777" w:rsidTr="007009DA">
        <w:tc>
          <w:tcPr>
            <w:tcW w:w="6066" w:type="dxa"/>
          </w:tcPr>
          <w:p w14:paraId="0B70BCA9" w14:textId="77777777" w:rsidR="00193BA5" w:rsidRPr="00920C0F" w:rsidRDefault="00193BA5" w:rsidP="00193BA5">
            <w:pPr>
              <w:spacing w:before="60" w:after="60"/>
            </w:pPr>
            <w:r w:rsidRPr="00920C0F">
              <w:t>URL shortener</w:t>
            </w:r>
          </w:p>
        </w:tc>
        <w:tc>
          <w:tcPr>
            <w:tcW w:w="1134" w:type="dxa"/>
          </w:tcPr>
          <w:p w14:paraId="7F0252B8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172C46F2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18AA6D2F" w14:textId="77777777" w:rsidR="00193BA5" w:rsidRPr="00920C0F" w:rsidRDefault="00C804C2" w:rsidP="00A60B8D">
            <w:pPr>
              <w:spacing w:before="60" w:after="60"/>
              <w:jc w:val="center"/>
            </w:pPr>
            <w:r w:rsidRPr="00920C0F">
              <w:t>118</w:t>
            </w:r>
          </w:p>
        </w:tc>
      </w:tr>
      <w:tr w:rsidR="00193BA5" w:rsidRPr="00920C0F" w14:paraId="643A3F13" w14:textId="77777777" w:rsidTr="007009DA">
        <w:tc>
          <w:tcPr>
            <w:tcW w:w="6066" w:type="dxa"/>
          </w:tcPr>
          <w:p w14:paraId="66B00104" w14:textId="77777777" w:rsidR="00193BA5" w:rsidRPr="00920C0F" w:rsidRDefault="00193BA5" w:rsidP="00193BA5">
            <w:pPr>
              <w:spacing w:before="60" w:after="60"/>
            </w:pPr>
            <w:r w:rsidRPr="00920C0F">
              <w:t>HDMI</w:t>
            </w:r>
          </w:p>
        </w:tc>
        <w:tc>
          <w:tcPr>
            <w:tcW w:w="1134" w:type="dxa"/>
          </w:tcPr>
          <w:p w14:paraId="0923EBA5" w14:textId="77777777" w:rsidR="00193BA5" w:rsidRPr="00920C0F" w:rsidRDefault="00631E07" w:rsidP="00A60B8D">
            <w:pPr>
              <w:spacing w:before="60" w:after="60"/>
              <w:jc w:val="center"/>
            </w:pPr>
            <w:r w:rsidRPr="00920C0F">
              <w:t>28</w:t>
            </w:r>
          </w:p>
        </w:tc>
        <w:tc>
          <w:tcPr>
            <w:tcW w:w="1134" w:type="dxa"/>
          </w:tcPr>
          <w:p w14:paraId="4213CFB7" w14:textId="77777777" w:rsidR="00193BA5" w:rsidRPr="00920C0F" w:rsidRDefault="00631E07" w:rsidP="00A60B8D">
            <w:pPr>
              <w:spacing w:before="60" w:after="60"/>
              <w:jc w:val="center"/>
            </w:pPr>
            <w:r w:rsidRPr="00920C0F">
              <w:t>22</w:t>
            </w:r>
          </w:p>
        </w:tc>
        <w:tc>
          <w:tcPr>
            <w:tcW w:w="1134" w:type="dxa"/>
          </w:tcPr>
          <w:p w14:paraId="0D1470DB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</w:tr>
      <w:tr w:rsidR="00193BA5" w:rsidRPr="00920C0F" w14:paraId="20DC6F8B" w14:textId="77777777" w:rsidTr="007009DA">
        <w:tc>
          <w:tcPr>
            <w:tcW w:w="6066" w:type="dxa"/>
          </w:tcPr>
          <w:p w14:paraId="29929A9D" w14:textId="77777777" w:rsidR="00193BA5" w:rsidRPr="00920C0F" w:rsidRDefault="00193BA5" w:rsidP="00193BA5">
            <w:pPr>
              <w:spacing w:before="60" w:after="60"/>
            </w:pPr>
            <w:r w:rsidRPr="00920C0F">
              <w:lastRenderedPageBreak/>
              <w:t>NFC</w:t>
            </w:r>
          </w:p>
        </w:tc>
        <w:tc>
          <w:tcPr>
            <w:tcW w:w="1134" w:type="dxa"/>
          </w:tcPr>
          <w:p w14:paraId="78424349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211C47F3" w14:textId="77777777" w:rsidR="00193BA5" w:rsidRPr="00920C0F" w:rsidRDefault="00043F3C" w:rsidP="00A60B8D">
            <w:pPr>
              <w:spacing w:before="60" w:after="60"/>
              <w:jc w:val="center"/>
            </w:pPr>
            <w:r w:rsidRPr="00920C0F">
              <w:t>16, 24</w:t>
            </w:r>
          </w:p>
        </w:tc>
        <w:tc>
          <w:tcPr>
            <w:tcW w:w="1134" w:type="dxa"/>
          </w:tcPr>
          <w:p w14:paraId="5500F5A4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</w:tr>
      <w:tr w:rsidR="00193BA5" w:rsidRPr="00920C0F" w14:paraId="203CADA9" w14:textId="77777777" w:rsidTr="007009DA">
        <w:tc>
          <w:tcPr>
            <w:tcW w:w="6066" w:type="dxa"/>
          </w:tcPr>
          <w:p w14:paraId="43AFEE9A" w14:textId="77777777" w:rsidR="00193BA5" w:rsidRPr="00920C0F" w:rsidRDefault="00193BA5" w:rsidP="00193BA5">
            <w:pPr>
              <w:spacing w:before="60" w:after="60"/>
            </w:pPr>
            <w:r w:rsidRPr="00920C0F">
              <w:t>BYOD</w:t>
            </w:r>
          </w:p>
        </w:tc>
        <w:tc>
          <w:tcPr>
            <w:tcW w:w="1134" w:type="dxa"/>
          </w:tcPr>
          <w:p w14:paraId="4F61723F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6868AEBB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13041F97" w14:textId="77777777" w:rsidR="00193BA5" w:rsidRPr="00920C0F" w:rsidRDefault="00043F3C" w:rsidP="00A60B8D">
            <w:pPr>
              <w:spacing w:before="60" w:after="60"/>
              <w:jc w:val="center"/>
            </w:pPr>
            <w:r w:rsidRPr="00920C0F">
              <w:t>89</w:t>
            </w:r>
          </w:p>
        </w:tc>
      </w:tr>
      <w:tr w:rsidR="00193BA5" w:rsidRPr="00920C0F" w14:paraId="6C665CD0" w14:textId="77777777" w:rsidTr="007009DA">
        <w:tc>
          <w:tcPr>
            <w:tcW w:w="6066" w:type="dxa"/>
          </w:tcPr>
          <w:p w14:paraId="52DF0303" w14:textId="77777777" w:rsidR="00193BA5" w:rsidRPr="00920C0F" w:rsidRDefault="00193BA5" w:rsidP="00193BA5">
            <w:pPr>
              <w:spacing w:before="60" w:after="60"/>
            </w:pPr>
            <w:r w:rsidRPr="00920C0F">
              <w:t>802.11 a/b/g/n</w:t>
            </w:r>
          </w:p>
        </w:tc>
        <w:tc>
          <w:tcPr>
            <w:tcW w:w="1134" w:type="dxa"/>
          </w:tcPr>
          <w:p w14:paraId="50836307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5B7AF4AF" w14:textId="77777777" w:rsidR="00193BA5" w:rsidRPr="00920C0F" w:rsidRDefault="00853372" w:rsidP="00A60B8D">
            <w:pPr>
              <w:spacing w:before="60" w:after="60"/>
              <w:jc w:val="center"/>
            </w:pPr>
            <w:r w:rsidRPr="00920C0F">
              <w:t>78</w:t>
            </w:r>
          </w:p>
        </w:tc>
        <w:tc>
          <w:tcPr>
            <w:tcW w:w="1134" w:type="dxa"/>
          </w:tcPr>
          <w:p w14:paraId="1709C20E" w14:textId="77777777" w:rsidR="00193BA5" w:rsidRPr="00920C0F" w:rsidRDefault="00853372" w:rsidP="00A60B8D">
            <w:pPr>
              <w:spacing w:before="60" w:after="60"/>
              <w:jc w:val="center"/>
            </w:pPr>
            <w:r w:rsidRPr="00920C0F">
              <w:t>43</w:t>
            </w:r>
          </w:p>
        </w:tc>
      </w:tr>
      <w:tr w:rsidR="00193BA5" w:rsidRPr="00920C0F" w14:paraId="5BACF7BB" w14:textId="77777777" w:rsidTr="007009DA">
        <w:tc>
          <w:tcPr>
            <w:tcW w:w="6066" w:type="dxa"/>
          </w:tcPr>
          <w:p w14:paraId="2E038D93" w14:textId="77777777" w:rsidR="00193BA5" w:rsidRPr="00920C0F" w:rsidRDefault="00193BA5" w:rsidP="00193BA5">
            <w:pPr>
              <w:spacing w:before="60" w:after="60"/>
            </w:pPr>
            <w:r w:rsidRPr="00920C0F">
              <w:t>LTE</w:t>
            </w:r>
          </w:p>
        </w:tc>
        <w:tc>
          <w:tcPr>
            <w:tcW w:w="1134" w:type="dxa"/>
          </w:tcPr>
          <w:p w14:paraId="595B1D89" w14:textId="77777777" w:rsidR="00193BA5" w:rsidRPr="00920C0F" w:rsidRDefault="00983434" w:rsidP="00A60B8D">
            <w:pPr>
              <w:spacing w:before="60" w:after="60"/>
              <w:jc w:val="center"/>
            </w:pPr>
            <w:r w:rsidRPr="00920C0F">
              <w:t>97</w:t>
            </w:r>
          </w:p>
        </w:tc>
        <w:tc>
          <w:tcPr>
            <w:tcW w:w="1134" w:type="dxa"/>
          </w:tcPr>
          <w:p w14:paraId="17890882" w14:textId="77777777" w:rsidR="00193BA5" w:rsidRPr="00920C0F" w:rsidRDefault="00983434" w:rsidP="00A60B8D">
            <w:pPr>
              <w:spacing w:before="60" w:after="60"/>
              <w:jc w:val="center"/>
            </w:pPr>
            <w:r w:rsidRPr="00920C0F">
              <w:t>92</w:t>
            </w:r>
          </w:p>
        </w:tc>
        <w:tc>
          <w:tcPr>
            <w:tcW w:w="1134" w:type="dxa"/>
          </w:tcPr>
          <w:p w14:paraId="7F1820BD" w14:textId="77777777" w:rsidR="00193BA5" w:rsidRPr="00920C0F" w:rsidRDefault="00983434" w:rsidP="00A60B8D">
            <w:pPr>
              <w:spacing w:before="60" w:after="60"/>
              <w:jc w:val="center"/>
            </w:pPr>
            <w:r w:rsidRPr="00920C0F">
              <w:t>89</w:t>
            </w:r>
          </w:p>
        </w:tc>
      </w:tr>
      <w:tr w:rsidR="00193BA5" w:rsidRPr="00920C0F" w14:paraId="50001485" w14:textId="77777777" w:rsidTr="007009DA">
        <w:tc>
          <w:tcPr>
            <w:tcW w:w="6066" w:type="dxa"/>
          </w:tcPr>
          <w:p w14:paraId="15A8B18E" w14:textId="77777777" w:rsidR="00193BA5" w:rsidRPr="00920C0F" w:rsidRDefault="00193BA5" w:rsidP="00193BA5">
            <w:pPr>
              <w:spacing w:before="60" w:after="60"/>
            </w:pPr>
            <w:r w:rsidRPr="00920C0F">
              <w:t>Geo-tagging</w:t>
            </w:r>
          </w:p>
        </w:tc>
        <w:tc>
          <w:tcPr>
            <w:tcW w:w="1134" w:type="dxa"/>
          </w:tcPr>
          <w:p w14:paraId="03B0484A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1CD1FF19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3F342F1C" w14:textId="77777777" w:rsidR="00193BA5" w:rsidRPr="00920C0F" w:rsidRDefault="00045C8C" w:rsidP="00A60B8D">
            <w:pPr>
              <w:spacing w:before="60" w:after="60"/>
              <w:jc w:val="center"/>
            </w:pPr>
            <w:r w:rsidRPr="00920C0F">
              <w:t>20</w:t>
            </w:r>
          </w:p>
        </w:tc>
      </w:tr>
      <w:tr w:rsidR="00193BA5" w:rsidRPr="00920C0F" w14:paraId="435C47E1" w14:textId="77777777" w:rsidTr="007009DA">
        <w:tc>
          <w:tcPr>
            <w:tcW w:w="6066" w:type="dxa"/>
          </w:tcPr>
          <w:p w14:paraId="2E2019DE" w14:textId="77777777" w:rsidR="00193BA5" w:rsidRPr="00920C0F" w:rsidRDefault="00193BA5" w:rsidP="00193BA5">
            <w:pPr>
              <w:spacing w:before="60" w:after="60"/>
            </w:pPr>
            <w:r w:rsidRPr="00920C0F">
              <w:t>Click-jacking</w:t>
            </w:r>
          </w:p>
        </w:tc>
        <w:tc>
          <w:tcPr>
            <w:tcW w:w="1134" w:type="dxa"/>
          </w:tcPr>
          <w:p w14:paraId="208D348A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64255245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06D20D7E" w14:textId="77777777" w:rsidR="00193BA5" w:rsidRPr="00920C0F" w:rsidRDefault="00045C8C" w:rsidP="00A60B8D">
            <w:pPr>
              <w:spacing w:before="60" w:after="60"/>
              <w:jc w:val="center"/>
            </w:pPr>
            <w:r w:rsidRPr="00920C0F">
              <w:t>104</w:t>
            </w:r>
          </w:p>
        </w:tc>
      </w:tr>
      <w:tr w:rsidR="00193BA5" w:rsidRPr="00920C0F" w14:paraId="68D32F34" w14:textId="77777777" w:rsidTr="007009DA">
        <w:tc>
          <w:tcPr>
            <w:tcW w:w="6066" w:type="dxa"/>
          </w:tcPr>
          <w:p w14:paraId="463E69EA" w14:textId="77777777" w:rsidR="00193BA5" w:rsidRPr="00920C0F" w:rsidRDefault="00193BA5" w:rsidP="00193BA5">
            <w:pPr>
              <w:spacing w:before="60" w:after="60"/>
            </w:pPr>
            <w:r w:rsidRPr="00920C0F">
              <w:t>Crowd funding</w:t>
            </w:r>
          </w:p>
        </w:tc>
        <w:tc>
          <w:tcPr>
            <w:tcW w:w="1134" w:type="dxa"/>
          </w:tcPr>
          <w:p w14:paraId="6372146A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2A86219E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76C46E95" w14:textId="77777777" w:rsidR="00193BA5" w:rsidRPr="00920C0F" w:rsidRDefault="00045C8C" w:rsidP="00A60B8D">
            <w:pPr>
              <w:spacing w:before="60" w:after="60"/>
              <w:jc w:val="center"/>
            </w:pPr>
            <w:r w:rsidRPr="00920C0F">
              <w:t>131</w:t>
            </w:r>
          </w:p>
        </w:tc>
      </w:tr>
      <w:tr w:rsidR="00193BA5" w:rsidRPr="00920C0F" w14:paraId="5076CE10" w14:textId="77777777" w:rsidTr="00C8425D">
        <w:tc>
          <w:tcPr>
            <w:tcW w:w="9468" w:type="dxa"/>
            <w:gridSpan w:val="4"/>
            <w:shd w:val="clear" w:color="auto" w:fill="F2F2F2" w:themeFill="background1" w:themeFillShade="F2"/>
            <w:vAlign w:val="center"/>
          </w:tcPr>
          <w:p w14:paraId="08C6DF72" w14:textId="77777777" w:rsidR="00193BA5" w:rsidRPr="00920C0F" w:rsidRDefault="00193BA5" w:rsidP="00C8425D">
            <w:pPr>
              <w:spacing w:before="60" w:after="60"/>
            </w:pPr>
            <w:r w:rsidRPr="00920C0F">
              <w:rPr>
                <w:b/>
                <w:i/>
              </w:rPr>
              <w:t>Paper 2: Theory – Additional content</w:t>
            </w:r>
          </w:p>
        </w:tc>
      </w:tr>
      <w:tr w:rsidR="00193BA5" w:rsidRPr="00920C0F" w14:paraId="222C8F27" w14:textId="77777777" w:rsidTr="007009DA">
        <w:tc>
          <w:tcPr>
            <w:tcW w:w="6066" w:type="dxa"/>
          </w:tcPr>
          <w:p w14:paraId="78CC17BF" w14:textId="77777777" w:rsidR="00193BA5" w:rsidRPr="00920C0F" w:rsidRDefault="00193BA5" w:rsidP="00193BA5">
            <w:pPr>
              <w:spacing w:before="60" w:after="60"/>
            </w:pPr>
            <w:r w:rsidRPr="00920C0F">
              <w:t>Big data</w:t>
            </w:r>
          </w:p>
        </w:tc>
        <w:tc>
          <w:tcPr>
            <w:tcW w:w="1134" w:type="dxa"/>
          </w:tcPr>
          <w:p w14:paraId="48B7F5B8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545A6D15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2C17A548" w14:textId="77777777" w:rsidR="00193BA5" w:rsidRPr="00920C0F" w:rsidRDefault="00CB07DE" w:rsidP="00A60B8D">
            <w:pPr>
              <w:spacing w:before="60" w:after="60"/>
              <w:jc w:val="center"/>
            </w:pPr>
            <w:r w:rsidRPr="00920C0F">
              <w:t>109</w:t>
            </w:r>
          </w:p>
        </w:tc>
      </w:tr>
      <w:tr w:rsidR="00193BA5" w:rsidRPr="00920C0F" w14:paraId="3336C661" w14:textId="77777777" w:rsidTr="007009DA">
        <w:tc>
          <w:tcPr>
            <w:tcW w:w="6066" w:type="dxa"/>
          </w:tcPr>
          <w:p w14:paraId="227C9666" w14:textId="77777777" w:rsidR="00193BA5" w:rsidRPr="00920C0F" w:rsidRDefault="00193BA5" w:rsidP="00193BA5">
            <w:pPr>
              <w:spacing w:before="60" w:after="60"/>
            </w:pPr>
            <w:r w:rsidRPr="00920C0F">
              <w:t>Bitcoin</w:t>
            </w:r>
          </w:p>
        </w:tc>
        <w:tc>
          <w:tcPr>
            <w:tcW w:w="1134" w:type="dxa"/>
          </w:tcPr>
          <w:p w14:paraId="20A2889F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165FECC5" w14:textId="77777777" w:rsidR="00193BA5" w:rsidRPr="00920C0F" w:rsidRDefault="00784CE7" w:rsidP="00A60B8D">
            <w:pPr>
              <w:spacing w:before="60" w:after="60"/>
              <w:jc w:val="center"/>
            </w:pPr>
            <w:r w:rsidRPr="00920C0F">
              <w:t>98</w:t>
            </w:r>
          </w:p>
        </w:tc>
        <w:tc>
          <w:tcPr>
            <w:tcW w:w="1134" w:type="dxa"/>
          </w:tcPr>
          <w:p w14:paraId="790AED19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</w:tr>
      <w:tr w:rsidR="00193BA5" w:rsidRPr="00920C0F" w14:paraId="011D55F4" w14:textId="77777777" w:rsidTr="007009DA">
        <w:tc>
          <w:tcPr>
            <w:tcW w:w="6066" w:type="dxa"/>
          </w:tcPr>
          <w:p w14:paraId="33C53A04" w14:textId="77777777" w:rsidR="0000606F" w:rsidRDefault="00193BA5" w:rsidP="00F03DE9">
            <w:pPr>
              <w:spacing w:before="60" w:after="60"/>
            </w:pPr>
            <w:r w:rsidRPr="00920C0F">
              <w:t>Digital migration</w:t>
            </w:r>
            <w:r w:rsidR="00F03DE9">
              <w:t xml:space="preserve"> </w:t>
            </w:r>
          </w:p>
          <w:p w14:paraId="57653919" w14:textId="304F8751" w:rsidR="00F03DE9" w:rsidRPr="00F03DE9" w:rsidRDefault="00F03DE9" w:rsidP="00F03DE9">
            <w:pPr>
              <w:spacing w:before="60" w:after="60"/>
            </w:pPr>
            <w:r w:rsidRPr="0000606F">
              <w:t>(</w:t>
            </w:r>
            <w:r w:rsidRPr="0000606F">
              <w:rPr>
                <w:i/>
              </w:rPr>
              <w:t>You will find this with the answers for</w:t>
            </w:r>
            <w:r w:rsidR="00715DA0" w:rsidRPr="0000606F">
              <w:rPr>
                <w:i/>
              </w:rPr>
              <w:t xml:space="preserve"> Module 7.2,</w:t>
            </w:r>
            <w:r w:rsidRPr="0000606F">
              <w:rPr>
                <w:i/>
              </w:rPr>
              <w:t xml:space="preserve"> Act 7, No 1, Q</w:t>
            </w:r>
            <w:r w:rsidR="001330E1" w:rsidRPr="0000606F">
              <w:rPr>
                <w:i/>
              </w:rPr>
              <w:t> </w:t>
            </w:r>
            <w:r w:rsidRPr="0000606F">
              <w:rPr>
                <w:i/>
              </w:rPr>
              <w:t xml:space="preserve">12.3 – on the </w:t>
            </w:r>
            <w:r w:rsidR="001330E1" w:rsidRPr="0000606F">
              <w:rPr>
                <w:i/>
              </w:rPr>
              <w:t xml:space="preserve">Grade 12 </w:t>
            </w:r>
            <w:r w:rsidRPr="0000606F">
              <w:rPr>
                <w:i/>
              </w:rPr>
              <w:t>Teacher DVD</w:t>
            </w:r>
            <w:r w:rsidRPr="0000606F">
              <w:t>)</w:t>
            </w:r>
          </w:p>
        </w:tc>
        <w:tc>
          <w:tcPr>
            <w:tcW w:w="1134" w:type="dxa"/>
          </w:tcPr>
          <w:p w14:paraId="614C6752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4B249C90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213957F5" w14:textId="77777777" w:rsidR="00193BA5" w:rsidRDefault="00F03DE9" w:rsidP="00A60B8D">
            <w:pPr>
              <w:spacing w:before="60" w:after="60"/>
              <w:jc w:val="center"/>
            </w:pPr>
            <w:r>
              <w:t>268</w:t>
            </w:r>
          </w:p>
          <w:p w14:paraId="5697301B" w14:textId="03B9400D" w:rsidR="00F03DE9" w:rsidRPr="00920C0F" w:rsidRDefault="00F03DE9" w:rsidP="00A60B8D">
            <w:pPr>
              <w:spacing w:before="60" w:after="60"/>
              <w:jc w:val="center"/>
            </w:pPr>
          </w:p>
        </w:tc>
      </w:tr>
      <w:tr w:rsidR="00193BA5" w:rsidRPr="00920C0F" w14:paraId="56EC7C95" w14:textId="77777777" w:rsidTr="007009DA">
        <w:tc>
          <w:tcPr>
            <w:tcW w:w="6066" w:type="dxa"/>
          </w:tcPr>
          <w:p w14:paraId="5D771275" w14:textId="77777777" w:rsidR="00193BA5" w:rsidRPr="00920C0F" w:rsidRDefault="00193BA5" w:rsidP="00193BA5">
            <w:pPr>
              <w:spacing w:before="60" w:after="60"/>
            </w:pPr>
            <w:r w:rsidRPr="00920C0F">
              <w:t>Internet of Things (IoT)</w:t>
            </w:r>
          </w:p>
        </w:tc>
        <w:tc>
          <w:tcPr>
            <w:tcW w:w="1134" w:type="dxa"/>
          </w:tcPr>
          <w:p w14:paraId="3C0C01C6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33ACE41E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0AB82EEA" w14:textId="77777777" w:rsidR="00193BA5" w:rsidRPr="00920C0F" w:rsidRDefault="00784CE7" w:rsidP="00A60B8D">
            <w:pPr>
              <w:spacing w:before="60" w:after="60"/>
              <w:jc w:val="center"/>
            </w:pPr>
            <w:r w:rsidRPr="00920C0F">
              <w:t>87</w:t>
            </w:r>
          </w:p>
        </w:tc>
      </w:tr>
      <w:tr w:rsidR="00193BA5" w:rsidRPr="00920C0F" w14:paraId="27B3BB2F" w14:textId="77777777" w:rsidTr="007009DA">
        <w:tc>
          <w:tcPr>
            <w:tcW w:w="6066" w:type="dxa"/>
          </w:tcPr>
          <w:p w14:paraId="49743519" w14:textId="7C4C3BEA" w:rsidR="00193BA5" w:rsidRPr="00920C0F" w:rsidRDefault="00193BA5" w:rsidP="00193BA5">
            <w:pPr>
              <w:spacing w:before="60" w:after="60"/>
            </w:pPr>
            <w:r w:rsidRPr="00920C0F">
              <w:t>Mobile or M-Learning</w:t>
            </w:r>
          </w:p>
        </w:tc>
        <w:tc>
          <w:tcPr>
            <w:tcW w:w="1134" w:type="dxa"/>
          </w:tcPr>
          <w:p w14:paraId="0A25D92D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690945B3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23C3C044" w14:textId="698FB033" w:rsidR="00193BA5" w:rsidRPr="00920C0F" w:rsidRDefault="00F03DE9" w:rsidP="00A60B8D">
            <w:pPr>
              <w:spacing w:before="60" w:after="60"/>
              <w:jc w:val="center"/>
            </w:pPr>
            <w:r>
              <w:t>47</w:t>
            </w:r>
          </w:p>
        </w:tc>
      </w:tr>
      <w:tr w:rsidR="00193BA5" w:rsidRPr="00920C0F" w14:paraId="2322F7DF" w14:textId="77777777" w:rsidTr="007009DA">
        <w:tc>
          <w:tcPr>
            <w:tcW w:w="6066" w:type="dxa"/>
          </w:tcPr>
          <w:p w14:paraId="3520C2AE" w14:textId="77777777" w:rsidR="00193BA5" w:rsidRPr="00920C0F" w:rsidRDefault="00193BA5" w:rsidP="00193BA5">
            <w:pPr>
              <w:spacing w:before="60" w:after="60"/>
            </w:pPr>
            <w:r w:rsidRPr="00920C0F">
              <w:t>Ransomware</w:t>
            </w:r>
          </w:p>
        </w:tc>
        <w:tc>
          <w:tcPr>
            <w:tcW w:w="1134" w:type="dxa"/>
          </w:tcPr>
          <w:p w14:paraId="44D9676D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63618EBF" w14:textId="77777777" w:rsidR="00193BA5" w:rsidRPr="00920C0F" w:rsidRDefault="00046231" w:rsidP="00A60B8D">
            <w:pPr>
              <w:spacing w:before="60" w:after="60"/>
              <w:jc w:val="center"/>
            </w:pPr>
            <w:r w:rsidRPr="00920C0F">
              <w:t>69, 70</w:t>
            </w:r>
          </w:p>
        </w:tc>
        <w:tc>
          <w:tcPr>
            <w:tcW w:w="1134" w:type="dxa"/>
          </w:tcPr>
          <w:p w14:paraId="30AE2089" w14:textId="77777777" w:rsidR="00193BA5" w:rsidRPr="00920C0F" w:rsidRDefault="00046231" w:rsidP="00A60B8D">
            <w:pPr>
              <w:spacing w:before="60" w:after="60"/>
              <w:jc w:val="center"/>
            </w:pPr>
            <w:r w:rsidRPr="00920C0F">
              <w:t>75, 104</w:t>
            </w:r>
          </w:p>
        </w:tc>
      </w:tr>
      <w:tr w:rsidR="00193BA5" w:rsidRPr="00920C0F" w14:paraId="0A0D0898" w14:textId="77777777" w:rsidTr="007009DA">
        <w:tc>
          <w:tcPr>
            <w:tcW w:w="6066" w:type="dxa"/>
          </w:tcPr>
          <w:p w14:paraId="0F8BE029" w14:textId="77777777" w:rsidR="00193BA5" w:rsidRPr="00920C0F" w:rsidRDefault="00193BA5" w:rsidP="00193BA5">
            <w:pPr>
              <w:spacing w:before="60" w:after="60"/>
            </w:pPr>
            <w:r w:rsidRPr="00920C0F">
              <w:t>Screen lock pattern</w:t>
            </w:r>
          </w:p>
        </w:tc>
        <w:tc>
          <w:tcPr>
            <w:tcW w:w="1134" w:type="dxa"/>
          </w:tcPr>
          <w:p w14:paraId="04233693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55F16949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29610517" w14:textId="77777777" w:rsidR="00193BA5" w:rsidRPr="00920C0F" w:rsidRDefault="00046231" w:rsidP="00A60B8D">
            <w:pPr>
              <w:spacing w:before="60" w:after="60"/>
              <w:jc w:val="center"/>
            </w:pPr>
            <w:r w:rsidRPr="00920C0F">
              <w:t>109</w:t>
            </w:r>
          </w:p>
        </w:tc>
      </w:tr>
      <w:tr w:rsidR="00193BA5" w:rsidRPr="00920C0F" w14:paraId="1112D507" w14:textId="77777777" w:rsidTr="007009DA">
        <w:tc>
          <w:tcPr>
            <w:tcW w:w="6066" w:type="dxa"/>
          </w:tcPr>
          <w:p w14:paraId="310F5C67" w14:textId="77777777" w:rsidR="00193BA5" w:rsidRPr="00920C0F" w:rsidRDefault="00193BA5" w:rsidP="00193BA5">
            <w:pPr>
              <w:spacing w:before="60" w:after="60"/>
            </w:pPr>
            <w:r w:rsidRPr="00920C0F">
              <w:t>Shaping (Network tuning)</w:t>
            </w:r>
          </w:p>
        </w:tc>
        <w:tc>
          <w:tcPr>
            <w:tcW w:w="1134" w:type="dxa"/>
          </w:tcPr>
          <w:p w14:paraId="3558A333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2479B5D1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6C40E80B" w14:textId="77777777" w:rsidR="00193BA5" w:rsidRPr="00920C0F" w:rsidRDefault="00046231" w:rsidP="00A60B8D">
            <w:pPr>
              <w:spacing w:before="60" w:after="60"/>
              <w:jc w:val="center"/>
            </w:pPr>
            <w:r w:rsidRPr="00920C0F">
              <w:t>88</w:t>
            </w:r>
          </w:p>
        </w:tc>
      </w:tr>
      <w:tr w:rsidR="00193BA5" w:rsidRPr="00920C0F" w14:paraId="6CE2F506" w14:textId="77777777" w:rsidTr="007009DA">
        <w:tc>
          <w:tcPr>
            <w:tcW w:w="6066" w:type="dxa"/>
          </w:tcPr>
          <w:p w14:paraId="1A8317BB" w14:textId="77777777" w:rsidR="00193BA5" w:rsidRPr="00920C0F" w:rsidRDefault="00193BA5" w:rsidP="00193BA5">
            <w:pPr>
              <w:spacing w:before="60" w:after="60"/>
            </w:pPr>
            <w:r w:rsidRPr="00920C0F">
              <w:t>Throttling (Policing)</w:t>
            </w:r>
          </w:p>
        </w:tc>
        <w:tc>
          <w:tcPr>
            <w:tcW w:w="1134" w:type="dxa"/>
          </w:tcPr>
          <w:p w14:paraId="32321E87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47C9E05B" w14:textId="77777777" w:rsidR="00193BA5" w:rsidRPr="00920C0F" w:rsidRDefault="00046231" w:rsidP="00A60B8D">
            <w:pPr>
              <w:spacing w:before="60" w:after="60"/>
              <w:jc w:val="center"/>
            </w:pPr>
            <w:r w:rsidRPr="00920C0F">
              <w:t>80</w:t>
            </w:r>
          </w:p>
        </w:tc>
        <w:tc>
          <w:tcPr>
            <w:tcW w:w="1134" w:type="dxa"/>
          </w:tcPr>
          <w:p w14:paraId="26B0EF8E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</w:tr>
      <w:tr w:rsidR="00193BA5" w:rsidRPr="00920C0F" w14:paraId="6FD901A5" w14:textId="77777777" w:rsidTr="007009DA">
        <w:tc>
          <w:tcPr>
            <w:tcW w:w="6066" w:type="dxa"/>
          </w:tcPr>
          <w:p w14:paraId="59DECA3C" w14:textId="2FBA93AA" w:rsidR="00193BA5" w:rsidRPr="00920C0F" w:rsidRDefault="00193BA5" w:rsidP="00193BA5">
            <w:pPr>
              <w:spacing w:before="60" w:after="60"/>
            </w:pPr>
            <w:r w:rsidRPr="00920C0F">
              <w:t>Virtual Reality</w:t>
            </w:r>
            <w:r w:rsidR="000F6045">
              <w:t xml:space="preserve"> (VR)</w:t>
            </w:r>
            <w:r w:rsidRPr="00920C0F">
              <w:t xml:space="preserve"> / Augme</w:t>
            </w:r>
            <w:r w:rsidR="00046231" w:rsidRPr="00920C0F">
              <w:t>n</w:t>
            </w:r>
            <w:r w:rsidRPr="00920C0F">
              <w:t>ted Reality</w:t>
            </w:r>
          </w:p>
        </w:tc>
        <w:tc>
          <w:tcPr>
            <w:tcW w:w="1134" w:type="dxa"/>
          </w:tcPr>
          <w:p w14:paraId="53013EBB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71D06B17" w14:textId="77777777" w:rsidR="00193BA5" w:rsidRPr="00920C0F" w:rsidRDefault="00193BA5" w:rsidP="00A60B8D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14:paraId="63A9456B" w14:textId="77777777" w:rsidR="00193BA5" w:rsidRPr="00920C0F" w:rsidRDefault="00920C0F" w:rsidP="00A60B8D">
            <w:pPr>
              <w:spacing w:before="60" w:after="60"/>
              <w:jc w:val="center"/>
            </w:pPr>
            <w:r w:rsidRPr="00920C0F">
              <w:t>35</w:t>
            </w:r>
          </w:p>
        </w:tc>
      </w:tr>
    </w:tbl>
    <w:p w14:paraId="732106BB" w14:textId="77777777" w:rsidR="002E2A02" w:rsidRPr="00920C0F" w:rsidRDefault="002E2A02" w:rsidP="008D7066">
      <w:pPr>
        <w:rPr>
          <w:color w:val="FF0000"/>
        </w:rPr>
      </w:pPr>
    </w:p>
    <w:sectPr w:rsidR="002E2A02" w:rsidRPr="00920C0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A8296" w14:textId="77777777" w:rsidR="00121981" w:rsidRDefault="00121981" w:rsidP="00C02641">
      <w:pPr>
        <w:spacing w:after="0" w:line="240" w:lineRule="auto"/>
      </w:pPr>
      <w:r>
        <w:separator/>
      </w:r>
    </w:p>
  </w:endnote>
  <w:endnote w:type="continuationSeparator" w:id="0">
    <w:p w14:paraId="4FAC3C76" w14:textId="77777777" w:rsidR="00121981" w:rsidRDefault="00121981" w:rsidP="00C0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E7672" w14:textId="77777777" w:rsidR="00121981" w:rsidRDefault="00121981" w:rsidP="00C02641">
      <w:pPr>
        <w:spacing w:after="0" w:line="240" w:lineRule="auto"/>
      </w:pPr>
      <w:r>
        <w:separator/>
      </w:r>
    </w:p>
  </w:footnote>
  <w:footnote w:type="continuationSeparator" w:id="0">
    <w:p w14:paraId="06E4DECB" w14:textId="77777777" w:rsidR="00121981" w:rsidRDefault="00121981" w:rsidP="00C0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7C370" w14:textId="0AEDEF43" w:rsidR="00C02641" w:rsidRDefault="00C0264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00820E" wp14:editId="178429C5">
          <wp:simplePos x="0" y="0"/>
          <wp:positionH relativeFrom="column">
            <wp:posOffset>5298831</wp:posOffset>
          </wp:positionH>
          <wp:positionV relativeFrom="paragraph">
            <wp:posOffset>-196312</wp:posOffset>
          </wp:positionV>
          <wp:extent cx="826283" cy="540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gram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283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991"/>
    <w:multiLevelType w:val="hybridMultilevel"/>
    <w:tmpl w:val="C1CE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43"/>
    <w:rsid w:val="0000606F"/>
    <w:rsid w:val="000320A3"/>
    <w:rsid w:val="00043F3C"/>
    <w:rsid w:val="00045C8C"/>
    <w:rsid w:val="00046231"/>
    <w:rsid w:val="00085FD0"/>
    <w:rsid w:val="00086B83"/>
    <w:rsid w:val="000F6045"/>
    <w:rsid w:val="00121981"/>
    <w:rsid w:val="001330E1"/>
    <w:rsid w:val="00193BA5"/>
    <w:rsid w:val="001A60C8"/>
    <w:rsid w:val="00242A19"/>
    <w:rsid w:val="002E2A02"/>
    <w:rsid w:val="003633B2"/>
    <w:rsid w:val="00394F04"/>
    <w:rsid w:val="003D72FE"/>
    <w:rsid w:val="003E4664"/>
    <w:rsid w:val="004B49BD"/>
    <w:rsid w:val="004C187A"/>
    <w:rsid w:val="004D7472"/>
    <w:rsid w:val="00507F48"/>
    <w:rsid w:val="00576560"/>
    <w:rsid w:val="0060315C"/>
    <w:rsid w:val="00631E07"/>
    <w:rsid w:val="006336BF"/>
    <w:rsid w:val="00641A2E"/>
    <w:rsid w:val="006518D3"/>
    <w:rsid w:val="00683BCD"/>
    <w:rsid w:val="007009DA"/>
    <w:rsid w:val="00715DA0"/>
    <w:rsid w:val="00721D50"/>
    <w:rsid w:val="00725B9E"/>
    <w:rsid w:val="00747943"/>
    <w:rsid w:val="00784CE7"/>
    <w:rsid w:val="00853372"/>
    <w:rsid w:val="00853A39"/>
    <w:rsid w:val="00860924"/>
    <w:rsid w:val="008D7066"/>
    <w:rsid w:val="00920C0F"/>
    <w:rsid w:val="00983434"/>
    <w:rsid w:val="009A36C2"/>
    <w:rsid w:val="009C548B"/>
    <w:rsid w:val="00A01E3B"/>
    <w:rsid w:val="00A243F4"/>
    <w:rsid w:val="00A41880"/>
    <w:rsid w:val="00A60B8D"/>
    <w:rsid w:val="00A8149C"/>
    <w:rsid w:val="00B15425"/>
    <w:rsid w:val="00B31A18"/>
    <w:rsid w:val="00B55939"/>
    <w:rsid w:val="00B6486B"/>
    <w:rsid w:val="00C02641"/>
    <w:rsid w:val="00C502A8"/>
    <w:rsid w:val="00C804C2"/>
    <w:rsid w:val="00C8425D"/>
    <w:rsid w:val="00C96AD9"/>
    <w:rsid w:val="00CA3B94"/>
    <w:rsid w:val="00CB07DE"/>
    <w:rsid w:val="00CD4FAD"/>
    <w:rsid w:val="00CF59E1"/>
    <w:rsid w:val="00D64BE7"/>
    <w:rsid w:val="00DB12E7"/>
    <w:rsid w:val="00E705EC"/>
    <w:rsid w:val="00E93343"/>
    <w:rsid w:val="00EA2243"/>
    <w:rsid w:val="00ED4876"/>
    <w:rsid w:val="00EF4B5E"/>
    <w:rsid w:val="00F03DE9"/>
    <w:rsid w:val="00F55A98"/>
    <w:rsid w:val="00FD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4ED9B"/>
  <w15:chartTrackingRefBased/>
  <w15:docId w15:val="{77DC6A3C-90BB-425C-8FBE-157BE4D6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3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2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641"/>
  </w:style>
  <w:style w:type="paragraph" w:styleId="Footer">
    <w:name w:val="footer"/>
    <w:basedOn w:val="Normal"/>
    <w:link w:val="FooterChar"/>
    <w:uiPriority w:val="99"/>
    <w:unhideWhenUsed/>
    <w:rsid w:val="00C02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Jacobs</dc:creator>
  <cp:keywords/>
  <dc:description/>
  <cp:lastModifiedBy>Sandra Jacobs</cp:lastModifiedBy>
  <cp:revision>5</cp:revision>
  <dcterms:created xsi:type="dcterms:W3CDTF">2019-01-07T14:51:00Z</dcterms:created>
  <dcterms:modified xsi:type="dcterms:W3CDTF">2019-01-20T17:38:00Z</dcterms:modified>
</cp:coreProperties>
</file>