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D0E" w:rsidRPr="003460B8" w:rsidRDefault="00536D0E" w:rsidP="006C2B01">
      <w:pPr>
        <w:spacing w:after="200" w:line="288" w:lineRule="auto"/>
        <w:jc w:val="both"/>
        <w:rPr>
          <w:sz w:val="28"/>
          <w:szCs w:val="26"/>
          <w:lang w:val="en-GB"/>
        </w:rPr>
      </w:pPr>
      <w:r w:rsidRPr="003460B8">
        <w:rPr>
          <w:sz w:val="28"/>
          <w:szCs w:val="26"/>
          <w:lang w:val="en-GB"/>
        </w:rPr>
        <w:t>If no indentation has been set, then the two triangles on the left-hand side appear against the left margin, underneath one another</w:t>
      </w:r>
      <w:r w:rsidR="003F0CE8">
        <w:rPr>
          <w:sz w:val="28"/>
          <w:szCs w:val="26"/>
          <w:lang w:val="en-GB"/>
        </w:rPr>
        <w:t xml:space="preserve">. The single triangle on the right-hand side (for the right indent) is </w:t>
      </w:r>
      <w:r w:rsidRPr="003460B8">
        <w:rPr>
          <w:sz w:val="28"/>
          <w:szCs w:val="26"/>
          <w:lang w:val="en-GB"/>
        </w:rPr>
        <w:t>against the right margin.</w:t>
      </w:r>
    </w:p>
    <w:p w:rsidR="00536D0E" w:rsidRPr="003460B8" w:rsidRDefault="00536D0E" w:rsidP="006C2B01">
      <w:pPr>
        <w:spacing w:after="200" w:line="288" w:lineRule="auto"/>
        <w:jc w:val="both"/>
        <w:rPr>
          <w:sz w:val="28"/>
          <w:szCs w:val="26"/>
          <w:lang w:val="en-GB"/>
        </w:rPr>
      </w:pPr>
      <w:r w:rsidRPr="003460B8">
        <w:rPr>
          <w:sz w:val="28"/>
          <w:szCs w:val="26"/>
          <w:lang w:val="en-GB"/>
        </w:rPr>
        <w:t>The top triangle (pointing down) is used to set the indentation of the first line of a paragraph.</w:t>
      </w:r>
    </w:p>
    <w:p w:rsidR="00536D0E" w:rsidRPr="003460B8" w:rsidRDefault="00536D0E" w:rsidP="006C2B01">
      <w:pPr>
        <w:spacing w:after="200" w:line="288" w:lineRule="auto"/>
        <w:jc w:val="both"/>
        <w:rPr>
          <w:sz w:val="28"/>
          <w:szCs w:val="26"/>
          <w:lang w:val="en-GB"/>
        </w:rPr>
      </w:pPr>
      <w:r w:rsidRPr="003460B8">
        <w:rPr>
          <w:sz w:val="28"/>
          <w:szCs w:val="26"/>
          <w:lang w:val="en-GB"/>
        </w:rPr>
        <w:t xml:space="preserve">The bottom triangle (pointing up) is used to set the indentation </w:t>
      </w:r>
      <w:r w:rsidR="003F0CE8">
        <w:rPr>
          <w:sz w:val="28"/>
          <w:szCs w:val="26"/>
          <w:lang w:val="en-GB"/>
        </w:rPr>
        <w:t>of</w:t>
      </w:r>
      <w:r w:rsidR="003F0CE8" w:rsidRPr="003460B8">
        <w:rPr>
          <w:sz w:val="28"/>
          <w:szCs w:val="26"/>
          <w:lang w:val="en-GB"/>
        </w:rPr>
        <w:t xml:space="preserve"> </w:t>
      </w:r>
      <w:r w:rsidRPr="003460B8">
        <w:rPr>
          <w:sz w:val="28"/>
          <w:szCs w:val="26"/>
          <w:lang w:val="en-GB"/>
        </w:rPr>
        <w:t xml:space="preserve">the remaining lines in </w:t>
      </w:r>
      <w:r w:rsidR="003B5A3A">
        <w:rPr>
          <w:sz w:val="28"/>
          <w:szCs w:val="26"/>
          <w:lang w:val="en-GB"/>
        </w:rPr>
        <w:t>a</w:t>
      </w:r>
      <w:r w:rsidRPr="003460B8">
        <w:rPr>
          <w:sz w:val="28"/>
          <w:szCs w:val="26"/>
          <w:lang w:val="en-GB"/>
        </w:rPr>
        <w:t xml:space="preserve"> paragraph. This is called a hanging indent.</w:t>
      </w:r>
    </w:p>
    <w:p w:rsidR="00536D0E" w:rsidRPr="003460B8" w:rsidRDefault="00536D0E" w:rsidP="006C2B01">
      <w:pPr>
        <w:pStyle w:val="ListParagraph"/>
        <w:spacing w:after="200" w:line="288" w:lineRule="auto"/>
        <w:ind w:left="0"/>
        <w:jc w:val="both"/>
        <w:rPr>
          <w:sz w:val="28"/>
          <w:szCs w:val="26"/>
          <w:lang w:val="en-GB"/>
        </w:rPr>
      </w:pPr>
      <w:bookmarkStart w:id="0" w:name="_GoBack"/>
      <w:bookmarkEnd w:id="0"/>
      <w:r w:rsidRPr="003460B8">
        <w:rPr>
          <w:sz w:val="28"/>
          <w:szCs w:val="26"/>
          <w:lang w:val="en-GB"/>
        </w:rPr>
        <w:t>A hanging indent is used when paragraphs are numbered (</w:t>
      </w:r>
      <w:r w:rsidR="003B5A3A">
        <w:rPr>
          <w:sz w:val="28"/>
          <w:szCs w:val="26"/>
          <w:lang w:val="en-GB"/>
        </w:rPr>
        <w:t>as in this case)</w:t>
      </w:r>
      <w:r w:rsidRPr="003460B8">
        <w:rPr>
          <w:sz w:val="28"/>
          <w:szCs w:val="26"/>
          <w:lang w:val="en-GB"/>
        </w:rPr>
        <w:t>.</w:t>
      </w:r>
    </w:p>
    <w:p w:rsidR="00536D0E" w:rsidRPr="003460B8" w:rsidRDefault="00536D0E" w:rsidP="006C2B01">
      <w:pPr>
        <w:spacing w:after="200" w:line="288" w:lineRule="auto"/>
        <w:jc w:val="both"/>
        <w:rPr>
          <w:sz w:val="28"/>
          <w:szCs w:val="26"/>
          <w:lang w:val="en-GB"/>
        </w:rPr>
      </w:pPr>
      <w:r w:rsidRPr="003460B8">
        <w:rPr>
          <w:sz w:val="28"/>
          <w:szCs w:val="26"/>
          <w:lang w:val="en-GB"/>
        </w:rPr>
        <w:t>You can also indent</w:t>
      </w:r>
      <w:r w:rsidR="003B5A3A">
        <w:rPr>
          <w:sz w:val="28"/>
          <w:szCs w:val="26"/>
          <w:lang w:val="en-GB"/>
        </w:rPr>
        <w:t xml:space="preserve"> paragraphs</w:t>
      </w:r>
      <w:r w:rsidRPr="003460B8">
        <w:rPr>
          <w:sz w:val="28"/>
          <w:szCs w:val="26"/>
          <w:lang w:val="en-GB"/>
        </w:rPr>
        <w:t xml:space="preserve"> </w:t>
      </w:r>
      <w:r w:rsidR="003F0CE8">
        <w:rPr>
          <w:sz w:val="28"/>
          <w:szCs w:val="26"/>
          <w:lang w:val="en-GB"/>
        </w:rPr>
        <w:t>on</w:t>
      </w:r>
      <w:r w:rsidR="003F0CE8" w:rsidRPr="003460B8">
        <w:rPr>
          <w:sz w:val="28"/>
          <w:szCs w:val="26"/>
          <w:lang w:val="en-GB"/>
        </w:rPr>
        <w:t xml:space="preserve"> </w:t>
      </w:r>
      <w:r w:rsidRPr="003460B8">
        <w:rPr>
          <w:sz w:val="28"/>
          <w:szCs w:val="26"/>
          <w:lang w:val="en-GB"/>
        </w:rPr>
        <w:t>both sides.</w:t>
      </w:r>
      <w:r w:rsidR="003F0CE8">
        <w:rPr>
          <w:sz w:val="28"/>
          <w:szCs w:val="26"/>
          <w:lang w:val="en-GB"/>
        </w:rPr>
        <w:t xml:space="preserve"> </w:t>
      </w:r>
    </w:p>
    <w:p w:rsidR="00536D0E" w:rsidRPr="00B16397" w:rsidRDefault="00536D0E" w:rsidP="00336DF3">
      <w:pPr>
        <w:spacing w:after="200" w:line="288" w:lineRule="auto"/>
        <w:ind w:right="96"/>
        <w:jc w:val="both"/>
        <w:rPr>
          <w:sz w:val="24"/>
          <w:szCs w:val="28"/>
        </w:rPr>
      </w:pPr>
    </w:p>
    <w:sectPr w:rsidR="00536D0E" w:rsidRPr="00B16397" w:rsidSect="007472C3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24BEF"/>
    <w:multiLevelType w:val="hybridMultilevel"/>
    <w:tmpl w:val="A74A76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4A072EA"/>
    <w:multiLevelType w:val="hybridMultilevel"/>
    <w:tmpl w:val="A65CC87E"/>
    <w:lvl w:ilvl="0" w:tplc="41B89A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EE7702"/>
    <w:multiLevelType w:val="hybridMultilevel"/>
    <w:tmpl w:val="B8B47C2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81B34"/>
    <w:rsid w:val="00081B34"/>
    <w:rsid w:val="001E458D"/>
    <w:rsid w:val="002358F8"/>
    <w:rsid w:val="002E717A"/>
    <w:rsid w:val="0032598D"/>
    <w:rsid w:val="00336DF3"/>
    <w:rsid w:val="00343498"/>
    <w:rsid w:val="003460B8"/>
    <w:rsid w:val="003B5A3A"/>
    <w:rsid w:val="003F0CE8"/>
    <w:rsid w:val="003F6BD1"/>
    <w:rsid w:val="004F1C3C"/>
    <w:rsid w:val="00536D0E"/>
    <w:rsid w:val="005C5109"/>
    <w:rsid w:val="006176E5"/>
    <w:rsid w:val="006C2B01"/>
    <w:rsid w:val="007472C3"/>
    <w:rsid w:val="00755ABF"/>
    <w:rsid w:val="00823AD9"/>
    <w:rsid w:val="008A3AAD"/>
    <w:rsid w:val="00901D6F"/>
    <w:rsid w:val="00B16397"/>
    <w:rsid w:val="00B53DE0"/>
    <w:rsid w:val="00BF0464"/>
    <w:rsid w:val="00C777CA"/>
    <w:rsid w:val="00C91F4F"/>
    <w:rsid w:val="00D329A4"/>
    <w:rsid w:val="00E6027A"/>
    <w:rsid w:val="00EC1ECB"/>
    <w:rsid w:val="00F4374B"/>
    <w:rsid w:val="00F83CF3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954A55"/>
  <w15:docId w15:val="{70A2C34C-778D-41E5-B819-FD786324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D329A4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6397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F0C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0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Indien daar geen inkeping gestel is nie, lê die twee linkerkantste driehoekies links teen die linkerkantlyn reg onder mekaar en die regterkantse driehoekie lê regs teen die regterkantlyn</vt:lpstr>
    </vt:vector>
  </TitlesOfParts>
  <Company>Study Opportunities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Indien daar geen inkeping gestel is nie, lê die twee linkerkantste driehoekies links teen die linkerkantlyn reg onder mekaar en die regterkantse driehoekie lê regs teen die regterkantlyn</dc:title>
  <dc:creator>Sandra Jacobs</dc:creator>
  <cp:lastModifiedBy>Sandra Jacobs</cp:lastModifiedBy>
  <cp:revision>2</cp:revision>
  <dcterms:created xsi:type="dcterms:W3CDTF">2016-08-13T07:38:00Z</dcterms:created>
  <dcterms:modified xsi:type="dcterms:W3CDTF">2016-08-13T07:38:00Z</dcterms:modified>
</cp:coreProperties>
</file>