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F8D" w:rsidRDefault="00980F8D"/>
    <w:p w:rsidR="00936F75" w:rsidRPr="00604FDA" w:rsidRDefault="00936F75" w:rsidP="00A02449">
      <w:pPr>
        <w:pStyle w:val="Heading1"/>
        <w:rPr>
          <w:i/>
          <w:iCs/>
        </w:rPr>
      </w:pPr>
      <w:bookmarkStart w:id="0" w:name="_Toc336942740"/>
      <w:bookmarkStart w:id="1" w:name="_Toc336943150"/>
      <w:r w:rsidRPr="00604FDA">
        <w:t>Table of contents</w:t>
      </w:r>
      <w:bookmarkEnd w:id="0"/>
      <w:bookmarkEnd w:id="1"/>
    </w:p>
    <w:p w:rsidR="00741075" w:rsidRPr="00604FDA" w:rsidRDefault="00741075" w:rsidP="00741075">
      <w:pPr>
        <w:rPr>
          <w:b/>
          <w:lang w:val="en-US" w:eastAsia="en-US" w:bidi="en-US"/>
        </w:rPr>
      </w:pPr>
    </w:p>
    <w:p w:rsidR="00427259" w:rsidRDefault="00427259" w:rsidP="00741075">
      <w:pPr>
        <w:rPr>
          <w:lang w:val="en-US" w:eastAsia="en-US" w:bidi="en-US"/>
        </w:rPr>
      </w:pPr>
    </w:p>
    <w:p w:rsidR="00427259" w:rsidRDefault="00427259" w:rsidP="00741075">
      <w:pPr>
        <w:rPr>
          <w:lang w:val="en-US" w:eastAsia="en-US" w:bidi="en-US"/>
        </w:rPr>
      </w:pPr>
    </w:p>
    <w:p w:rsidR="00741075" w:rsidRDefault="00741075" w:rsidP="00741075">
      <w:pPr>
        <w:rPr>
          <w:lang w:val="en-US" w:eastAsia="en-US" w:bidi="en-US"/>
        </w:rPr>
      </w:pPr>
    </w:p>
    <w:p w:rsidR="00741075" w:rsidRPr="00741075" w:rsidRDefault="00741075" w:rsidP="00741075">
      <w:pPr>
        <w:rPr>
          <w:lang w:val="en-US" w:eastAsia="en-US" w:bidi="en-US"/>
        </w:rPr>
      </w:pPr>
    </w:p>
    <w:p w:rsidR="00936F75" w:rsidRPr="00936F75" w:rsidRDefault="00936F75" w:rsidP="00936F75"/>
    <w:p w:rsidR="00EA23DE" w:rsidRDefault="00EA23DE">
      <w:pPr>
        <w:spacing w:after="200"/>
      </w:pPr>
      <w:r>
        <w:br w:type="page"/>
      </w:r>
    </w:p>
    <w:p w:rsidR="00F7735E" w:rsidRPr="009145E0" w:rsidRDefault="00F7735E" w:rsidP="00D36480">
      <w:pPr>
        <w:pStyle w:val="Title"/>
      </w:pPr>
      <w:bookmarkStart w:id="2" w:name="_Toc333339832"/>
      <w:bookmarkStart w:id="3" w:name="_Toc336942741"/>
      <w:bookmarkStart w:id="4" w:name="_Toc336943151"/>
      <w:r w:rsidRPr="009145E0">
        <w:lastRenderedPageBreak/>
        <w:t>Computer Olympiad</w:t>
      </w:r>
      <w:bookmarkEnd w:id="2"/>
      <w:bookmarkEnd w:id="3"/>
      <w:bookmarkEnd w:id="4"/>
    </w:p>
    <w:p w:rsidR="00FD58D1" w:rsidRPr="00D36480" w:rsidRDefault="00FD58D1" w:rsidP="00D36480">
      <w:pPr>
        <w:pStyle w:val="Heading1"/>
      </w:pPr>
      <w:bookmarkStart w:id="5" w:name="_Toc336942742"/>
      <w:bookmarkStart w:id="6" w:name="_Toc336943152"/>
      <w:r w:rsidRPr="00D36480">
        <w:t>The background and history of the Computer Olympiad</w:t>
      </w:r>
      <w:bookmarkEnd w:id="5"/>
      <w:bookmarkEnd w:id="6"/>
    </w:p>
    <w:p w:rsidR="00FD58D1" w:rsidRPr="009145E0" w:rsidRDefault="004A7158" w:rsidP="00932B32">
      <w:pPr>
        <w:spacing w:after="120" w:line="360" w:lineRule="auto"/>
        <w:rPr>
          <w:sz w:val="24"/>
          <w:szCs w:val="24"/>
        </w:rPr>
      </w:pPr>
      <w:r w:rsidRPr="009145E0">
        <w:rPr>
          <w:sz w:val="24"/>
          <w:szCs w:val="24"/>
        </w:rPr>
        <w:t xml:space="preserve">Computer programming involves the solving of </w:t>
      </w:r>
      <w:bookmarkStart w:id="7" w:name="Problems"/>
      <w:r w:rsidRPr="009145E0">
        <w:rPr>
          <w:sz w:val="24"/>
          <w:szCs w:val="24"/>
        </w:rPr>
        <w:t xml:space="preserve">problems </w:t>
      </w:r>
      <w:bookmarkEnd w:id="7"/>
      <w:r w:rsidRPr="009145E0">
        <w:rPr>
          <w:sz w:val="24"/>
          <w:szCs w:val="24"/>
        </w:rPr>
        <w:t>by writing solutions in one of the programming languages.</w:t>
      </w:r>
      <w:r w:rsidR="00B214A0">
        <w:rPr>
          <w:sz w:val="24"/>
          <w:szCs w:val="24"/>
        </w:rPr>
        <w:t xml:space="preserve"> </w:t>
      </w:r>
      <w:r w:rsidRPr="009145E0">
        <w:rPr>
          <w:sz w:val="24"/>
          <w:szCs w:val="24"/>
        </w:rPr>
        <w:t xml:space="preserve">As high school learners are generally competitive, the idea of a computer programming competition was developed. </w:t>
      </w:r>
    </w:p>
    <w:p w:rsidR="00B3684C" w:rsidRPr="00D36480" w:rsidRDefault="00B3684C" w:rsidP="00D36480">
      <w:pPr>
        <w:pStyle w:val="Heading2"/>
        <w:rPr>
          <w:b w:val="0"/>
          <w:bCs w:val="0"/>
          <w:i/>
          <w:iCs/>
        </w:rPr>
      </w:pPr>
      <w:bookmarkStart w:id="8" w:name="_Toc336942743"/>
      <w:bookmarkStart w:id="9" w:name="_Toc336943153"/>
      <w:r w:rsidRPr="00D36480">
        <w:t>General information</w:t>
      </w:r>
      <w:bookmarkEnd w:id="8"/>
      <w:bookmarkEnd w:id="9"/>
    </w:p>
    <w:p w:rsidR="00932B32" w:rsidRPr="003E57AF" w:rsidRDefault="00F7735E" w:rsidP="003E57AF">
      <w:pPr>
        <w:spacing w:after="120" w:line="360" w:lineRule="auto"/>
        <w:rPr>
          <w:sz w:val="24"/>
          <w:szCs w:val="24"/>
        </w:rPr>
      </w:pPr>
      <w:r w:rsidRPr="003E57AF">
        <w:rPr>
          <w:sz w:val="24"/>
          <w:szCs w:val="24"/>
        </w:rPr>
        <w:t xml:space="preserve">The International </w:t>
      </w:r>
      <w:r w:rsidR="00717950" w:rsidRPr="003E57AF">
        <w:rPr>
          <w:sz w:val="24"/>
          <w:szCs w:val="24"/>
        </w:rPr>
        <w:t>Olympiad</w:t>
      </w:r>
      <w:r w:rsidRPr="003E57AF">
        <w:rPr>
          <w:sz w:val="24"/>
          <w:szCs w:val="24"/>
        </w:rPr>
        <w:t xml:space="preserve"> in Informatics is a competition for high school learners in which they are required to solve problems by programming.</w:t>
      </w:r>
      <w:r w:rsidR="00B214A0">
        <w:rPr>
          <w:sz w:val="24"/>
          <w:szCs w:val="24"/>
        </w:rPr>
        <w:t xml:space="preserve"> </w:t>
      </w:r>
      <w:r w:rsidR="00932B32" w:rsidRPr="003E57AF">
        <w:rPr>
          <w:sz w:val="24"/>
          <w:szCs w:val="24"/>
        </w:rPr>
        <w:t>The competition was started in 1980 by David Levy, with the first great international contest taking place in London in 1989.</w:t>
      </w:r>
      <w:r w:rsidR="00B214A0">
        <w:rPr>
          <w:sz w:val="24"/>
          <w:szCs w:val="24"/>
        </w:rPr>
        <w:t xml:space="preserve"> </w:t>
      </w:r>
      <w:r w:rsidR="00932B32" w:rsidRPr="003E57AF">
        <w:rPr>
          <w:sz w:val="24"/>
          <w:szCs w:val="24"/>
        </w:rPr>
        <w:t>The competition usually takes place over two days.</w:t>
      </w:r>
      <w:r w:rsidR="00B214A0">
        <w:rPr>
          <w:sz w:val="24"/>
          <w:szCs w:val="24"/>
        </w:rPr>
        <w:t xml:space="preserve"> </w:t>
      </w:r>
      <w:bookmarkStart w:id="10" w:name="_GoBack"/>
      <w:bookmarkEnd w:id="10"/>
    </w:p>
    <w:p w:rsidR="00932B32" w:rsidRPr="003E57AF" w:rsidRDefault="006A2DC9" w:rsidP="003E57AF">
      <w:pPr>
        <w:spacing w:after="120" w:line="360" w:lineRule="auto"/>
        <w:rPr>
          <w:sz w:val="24"/>
          <w:szCs w:val="24"/>
        </w:rPr>
      </w:pPr>
      <w:r w:rsidRPr="003E57AF">
        <w:rPr>
          <w:sz w:val="24"/>
          <w:szCs w:val="24"/>
        </w:rPr>
        <w:t xml:space="preserve">During a competition the learners are typically given </w:t>
      </w:r>
      <w:r w:rsidR="00932B32" w:rsidRPr="003E57AF">
        <w:rPr>
          <w:sz w:val="24"/>
          <w:szCs w:val="24"/>
        </w:rPr>
        <w:t>4</w:t>
      </w:r>
      <w:r w:rsidRPr="003E57AF">
        <w:rPr>
          <w:sz w:val="24"/>
          <w:szCs w:val="24"/>
        </w:rPr>
        <w:t xml:space="preserve"> problem</w:t>
      </w:r>
      <w:r w:rsidR="00932B32" w:rsidRPr="003E57AF">
        <w:rPr>
          <w:sz w:val="24"/>
          <w:szCs w:val="24"/>
        </w:rPr>
        <w:t>s</w:t>
      </w:r>
      <w:r w:rsidRPr="003E57AF">
        <w:rPr>
          <w:sz w:val="24"/>
          <w:szCs w:val="24"/>
        </w:rPr>
        <w:t xml:space="preserve"> which they have to </w:t>
      </w:r>
      <w:r w:rsidR="00AD7BE8" w:rsidRPr="003E57AF">
        <w:rPr>
          <w:sz w:val="24"/>
          <w:szCs w:val="24"/>
        </w:rPr>
        <w:t>solve in</w:t>
      </w:r>
      <w:r w:rsidRPr="003E57AF">
        <w:rPr>
          <w:sz w:val="24"/>
          <w:szCs w:val="24"/>
        </w:rPr>
        <w:t xml:space="preserve"> 5 hours</w:t>
      </w:r>
      <w:r w:rsidR="00932B32" w:rsidRPr="003E57AF">
        <w:rPr>
          <w:sz w:val="24"/>
          <w:szCs w:val="24"/>
        </w:rPr>
        <w:t xml:space="preserve"> on their own</w:t>
      </w:r>
      <w:r w:rsidRPr="003E57AF">
        <w:rPr>
          <w:sz w:val="24"/>
          <w:szCs w:val="24"/>
        </w:rPr>
        <w:t>, by writing a computer program.</w:t>
      </w:r>
      <w:r w:rsidR="00B214A0">
        <w:rPr>
          <w:sz w:val="24"/>
          <w:szCs w:val="24"/>
        </w:rPr>
        <w:t xml:space="preserve"> </w:t>
      </w:r>
      <w:r w:rsidR="00932B32" w:rsidRPr="003E57AF">
        <w:rPr>
          <w:sz w:val="24"/>
          <w:szCs w:val="24"/>
        </w:rPr>
        <w:t>During this time they may not communicate with other learners or teachers and hey may not use books or any other resources.</w:t>
      </w:r>
    </w:p>
    <w:p w:rsidR="00932B32" w:rsidRPr="003E57AF" w:rsidRDefault="00932B32" w:rsidP="003E57AF">
      <w:pPr>
        <w:spacing w:after="120" w:line="360" w:lineRule="auto"/>
        <w:rPr>
          <w:sz w:val="24"/>
          <w:szCs w:val="24"/>
        </w:rPr>
      </w:pPr>
      <w:r w:rsidRPr="003E57AF">
        <w:rPr>
          <w:sz w:val="24"/>
          <w:szCs w:val="24"/>
        </w:rPr>
        <w:t xml:space="preserve">Learners usually write the programs using </w:t>
      </w:r>
      <w:r w:rsidRPr="0032303A">
        <w:rPr>
          <w:sz w:val="24"/>
          <w:szCs w:val="24"/>
          <w:highlight w:val="cyan"/>
        </w:rPr>
        <w:t>programming languages</w:t>
      </w:r>
      <w:r w:rsidRPr="003E57AF">
        <w:rPr>
          <w:sz w:val="24"/>
          <w:szCs w:val="24"/>
        </w:rPr>
        <w:t xml:space="preserve"> such as C, C++ or Pascal.</w:t>
      </w:r>
      <w:r w:rsidR="00B214A0">
        <w:rPr>
          <w:sz w:val="24"/>
          <w:szCs w:val="24"/>
        </w:rPr>
        <w:t xml:space="preserve"> </w:t>
      </w:r>
      <w:r w:rsidRPr="003E57AF">
        <w:rPr>
          <w:sz w:val="24"/>
          <w:szCs w:val="24"/>
        </w:rPr>
        <w:t>These programs are marked by the judges who run a secret set of test data to check whether the solution is a valid one and whether it will work under all circumstances.</w:t>
      </w:r>
    </w:p>
    <w:p w:rsidR="00932B32" w:rsidRPr="003E57AF" w:rsidRDefault="00932B32" w:rsidP="003E57AF">
      <w:pPr>
        <w:spacing w:after="120" w:line="360" w:lineRule="auto"/>
        <w:rPr>
          <w:sz w:val="24"/>
          <w:szCs w:val="24"/>
        </w:rPr>
      </w:pPr>
      <w:r w:rsidRPr="003E57AF">
        <w:rPr>
          <w:sz w:val="24"/>
          <w:szCs w:val="24"/>
        </w:rPr>
        <w:t>The newer trend is to divide the tasks into subtasks which are arranged with a growing difficulty level.</w:t>
      </w:r>
    </w:p>
    <w:p w:rsidR="00932B32" w:rsidRPr="003E57AF" w:rsidRDefault="00AD7BE8" w:rsidP="003E57AF">
      <w:pPr>
        <w:spacing w:after="120" w:line="360" w:lineRule="auto"/>
        <w:rPr>
          <w:sz w:val="24"/>
          <w:szCs w:val="24"/>
        </w:rPr>
      </w:pPr>
      <w:r w:rsidRPr="003E57AF">
        <w:rPr>
          <w:sz w:val="24"/>
          <w:szCs w:val="24"/>
        </w:rPr>
        <w:t>In the final round of the International competition, a</w:t>
      </w:r>
      <w:r w:rsidR="00932B32" w:rsidRPr="003E57AF">
        <w:rPr>
          <w:sz w:val="24"/>
          <w:szCs w:val="24"/>
        </w:rPr>
        <w:t xml:space="preserve"> live scoreboard has been used since 2010 which displays scores in real time as the programs are run and the results tested. </w:t>
      </w:r>
    </w:p>
    <w:p w:rsidR="00360B19" w:rsidRDefault="00932B32" w:rsidP="00360B19">
      <w:pPr>
        <w:spacing w:after="120" w:line="360" w:lineRule="auto"/>
        <w:rPr>
          <w:sz w:val="24"/>
          <w:szCs w:val="24"/>
        </w:rPr>
      </w:pPr>
      <w:r w:rsidRPr="003E57AF">
        <w:rPr>
          <w:sz w:val="24"/>
          <w:szCs w:val="24"/>
        </w:rPr>
        <w:t>The prize giving is also different from many other competitions. The medals are not given to the highest three scorers, but rather according to the percentage achieved.</w:t>
      </w:r>
      <w:r w:rsidR="00B214A0">
        <w:rPr>
          <w:sz w:val="24"/>
          <w:szCs w:val="24"/>
        </w:rPr>
        <w:t xml:space="preserve"> </w:t>
      </w:r>
      <w:r w:rsidRPr="003E57AF">
        <w:rPr>
          <w:sz w:val="24"/>
          <w:szCs w:val="24"/>
        </w:rPr>
        <w:t>After scoring each competitor individually over the two days the scores are added together to get the final result.</w:t>
      </w:r>
      <w:r w:rsidR="00B214A0">
        <w:rPr>
          <w:sz w:val="24"/>
          <w:szCs w:val="24"/>
        </w:rPr>
        <w:t xml:space="preserve"> </w:t>
      </w:r>
      <w:r w:rsidRPr="003E57AF">
        <w:rPr>
          <w:sz w:val="24"/>
          <w:szCs w:val="24"/>
        </w:rPr>
        <w:t>The top 50% of competitors in the competition earn medals.</w:t>
      </w:r>
      <w:r w:rsidR="00B214A0">
        <w:rPr>
          <w:sz w:val="24"/>
          <w:szCs w:val="24"/>
        </w:rPr>
        <w:t xml:space="preserve"> </w:t>
      </w:r>
      <w:r w:rsidR="009A4EAC" w:rsidRPr="003E57AF">
        <w:rPr>
          <w:sz w:val="24"/>
          <w:szCs w:val="24"/>
        </w:rPr>
        <w:t>For every 12 learners entered into the competition one will get a gold medal, two will get silver medals and three will receive bronze medals.</w:t>
      </w:r>
      <w:r w:rsidR="00B214A0">
        <w:rPr>
          <w:sz w:val="24"/>
          <w:szCs w:val="24"/>
        </w:rPr>
        <w:t xml:space="preserve"> </w:t>
      </w:r>
      <w:r w:rsidR="009A4EAC" w:rsidRPr="003E57AF">
        <w:rPr>
          <w:sz w:val="24"/>
          <w:szCs w:val="24"/>
        </w:rPr>
        <w:t>6 out of every 12 learners will not earn a medal at all.</w:t>
      </w:r>
    </w:p>
    <w:p w:rsidR="00360B19" w:rsidRDefault="00360B19">
      <w:pPr>
        <w:spacing w:after="200"/>
        <w:rPr>
          <w:sz w:val="24"/>
          <w:szCs w:val="24"/>
        </w:rPr>
      </w:pPr>
      <w:r>
        <w:rPr>
          <w:sz w:val="24"/>
          <w:szCs w:val="24"/>
        </w:rPr>
        <w:br w:type="page"/>
      </w:r>
    </w:p>
    <w:p w:rsidR="00FD58D1" w:rsidRPr="00D36480" w:rsidRDefault="00FD58D1" w:rsidP="00D36480">
      <w:pPr>
        <w:pStyle w:val="Heading2"/>
        <w:rPr>
          <w:b w:val="0"/>
          <w:bCs w:val="0"/>
          <w:i/>
          <w:iCs/>
        </w:rPr>
      </w:pPr>
      <w:bookmarkStart w:id="11" w:name="_Toc336942744"/>
      <w:bookmarkStart w:id="12" w:name="_Toc336943154"/>
      <w:r w:rsidRPr="00D36480">
        <w:lastRenderedPageBreak/>
        <w:t>The Computer Olympiad in South Africa</w:t>
      </w:r>
      <w:bookmarkEnd w:id="11"/>
      <w:bookmarkEnd w:id="12"/>
    </w:p>
    <w:p w:rsidR="00A82290" w:rsidRPr="00114B87" w:rsidRDefault="00105381" w:rsidP="003E57AF">
      <w:pPr>
        <w:spacing w:after="120" w:line="360" w:lineRule="auto"/>
        <w:rPr>
          <w:sz w:val="24"/>
          <w:szCs w:val="24"/>
        </w:rPr>
      </w:pPr>
      <w:r w:rsidRPr="008F2A78">
        <w:rPr>
          <w:sz w:val="24"/>
          <w:szCs w:val="24"/>
          <w:highlight w:val="green"/>
        </w:rPr>
        <w:t>The</w:t>
      </w:r>
      <w:r w:rsidRPr="008F2A78">
        <w:rPr>
          <w:rFonts w:ascii="Helvetica" w:hAnsi="Helvetica" w:cs="Helvetica"/>
          <w:color w:val="515151"/>
          <w:sz w:val="18"/>
          <w:szCs w:val="18"/>
          <w:highlight w:val="green"/>
        </w:rPr>
        <w:t xml:space="preserve"> </w:t>
      </w:r>
      <w:r w:rsidRPr="008F2A78">
        <w:rPr>
          <w:sz w:val="24"/>
          <w:szCs w:val="24"/>
          <w:highlight w:val="green"/>
        </w:rPr>
        <w:t xml:space="preserve">South African Computer Olympiad is one of the oldest in the world. </w:t>
      </w:r>
      <w:r w:rsidR="006A2DC9" w:rsidRPr="008F2A78">
        <w:rPr>
          <w:sz w:val="24"/>
          <w:szCs w:val="24"/>
          <w:highlight w:val="green"/>
        </w:rPr>
        <w:t xml:space="preserve">The idea of this type of competition also took </w:t>
      </w:r>
      <w:r w:rsidR="000C301E" w:rsidRPr="008F2A78">
        <w:rPr>
          <w:sz w:val="24"/>
          <w:szCs w:val="24"/>
          <w:highlight w:val="green"/>
        </w:rPr>
        <w:t>off in</w:t>
      </w:r>
      <w:r w:rsidR="006A2DC9" w:rsidRPr="008F2A78">
        <w:rPr>
          <w:sz w:val="24"/>
          <w:szCs w:val="24"/>
          <w:highlight w:val="green"/>
        </w:rPr>
        <w:t xml:space="preserve"> South Africa with the South African Computer Olympiad which has been running since 1984.</w:t>
      </w:r>
      <w:r w:rsidR="00A82290" w:rsidRPr="008F2A78">
        <w:rPr>
          <w:sz w:val="24"/>
          <w:szCs w:val="24"/>
          <w:highlight w:val="green"/>
        </w:rPr>
        <w:t xml:space="preserve"> The Olympiad in South Africa aims to find and develop talent and to stimulate learners to solve problems by writing computer programs.</w:t>
      </w:r>
    </w:p>
    <w:p w:rsidR="00A82290" w:rsidRPr="006A3D98" w:rsidRDefault="009A4EAC" w:rsidP="003E57AF">
      <w:pPr>
        <w:spacing w:after="120" w:line="360" w:lineRule="auto"/>
        <w:rPr>
          <w:sz w:val="24"/>
          <w:szCs w:val="24"/>
        </w:rPr>
      </w:pPr>
      <w:r w:rsidRPr="006A3D98">
        <w:rPr>
          <w:sz w:val="24"/>
          <w:szCs w:val="24"/>
        </w:rPr>
        <w:t xml:space="preserve"> It started on a very small scale with fewer than 100 competitors during the first two years in which the competition ran.</w:t>
      </w:r>
      <w:r w:rsidR="00B214A0" w:rsidRPr="006A3D98">
        <w:rPr>
          <w:sz w:val="24"/>
          <w:szCs w:val="24"/>
        </w:rPr>
        <w:t xml:space="preserve"> </w:t>
      </w:r>
      <w:r w:rsidRPr="006A3D98">
        <w:rPr>
          <w:sz w:val="24"/>
          <w:szCs w:val="24"/>
        </w:rPr>
        <w:t>However, the completion has grown greatly.</w:t>
      </w:r>
      <w:r w:rsidR="00B214A0" w:rsidRPr="006A3D98">
        <w:rPr>
          <w:sz w:val="24"/>
          <w:szCs w:val="24"/>
        </w:rPr>
        <w:t xml:space="preserve"> </w:t>
      </w:r>
      <w:r w:rsidR="00A82290" w:rsidRPr="006A3D98">
        <w:rPr>
          <w:sz w:val="24"/>
          <w:szCs w:val="24"/>
        </w:rPr>
        <w:t>By 2003 there were more than 11 000 entries in the competition and by 2005 it had already grown to 15000. Another leap in the number of competitors was noted in 2006 when a total of 32000 learners entered this competition. This huge growth is ascribed to the change in the format of the competition which now takes place in two rounds.</w:t>
      </w:r>
      <w:r w:rsidR="00B214A0" w:rsidRPr="006A3D98">
        <w:rPr>
          <w:sz w:val="24"/>
          <w:szCs w:val="24"/>
        </w:rPr>
        <w:t xml:space="preserve"> </w:t>
      </w:r>
    </w:p>
    <w:p w:rsidR="006A2DC9" w:rsidRPr="009145E0" w:rsidRDefault="00A82290" w:rsidP="003E57AF">
      <w:pPr>
        <w:spacing w:after="120" w:line="360" w:lineRule="auto"/>
        <w:rPr>
          <w:sz w:val="24"/>
          <w:szCs w:val="24"/>
        </w:rPr>
      </w:pPr>
      <w:r w:rsidRPr="00114B87">
        <w:rPr>
          <w:sz w:val="24"/>
          <w:szCs w:val="24"/>
        </w:rPr>
        <w:t xml:space="preserve">No computer is required for the first round of the South African Computer </w:t>
      </w:r>
      <w:r w:rsidR="009145E0" w:rsidRPr="00114B87">
        <w:rPr>
          <w:sz w:val="24"/>
          <w:szCs w:val="24"/>
        </w:rPr>
        <w:t>Olympiad which</w:t>
      </w:r>
      <w:r w:rsidRPr="00114B87">
        <w:rPr>
          <w:sz w:val="24"/>
          <w:szCs w:val="24"/>
        </w:rPr>
        <w:t xml:space="preserve"> is essentially a talent search</w:t>
      </w:r>
      <w:r w:rsidR="00FE1924" w:rsidRPr="00114B87">
        <w:rPr>
          <w:sz w:val="24"/>
          <w:szCs w:val="24"/>
        </w:rPr>
        <w:t xml:space="preserve"> or aptitude test</w:t>
      </w:r>
      <w:r w:rsidRPr="00114B87">
        <w:rPr>
          <w:sz w:val="24"/>
          <w:szCs w:val="24"/>
        </w:rPr>
        <w:t>.</w:t>
      </w:r>
      <w:r w:rsidR="00B214A0" w:rsidRPr="00114B87">
        <w:rPr>
          <w:sz w:val="24"/>
          <w:szCs w:val="24"/>
        </w:rPr>
        <w:t xml:space="preserve"> </w:t>
      </w:r>
      <w:r w:rsidRPr="00114B87">
        <w:rPr>
          <w:sz w:val="24"/>
          <w:szCs w:val="24"/>
        </w:rPr>
        <w:t>The organizers of the competitions want to help schools and learners to</w:t>
      </w:r>
      <w:r w:rsidR="00B214A0" w:rsidRPr="00114B87">
        <w:rPr>
          <w:sz w:val="24"/>
          <w:szCs w:val="24"/>
        </w:rPr>
        <w:t xml:space="preserve"> </w:t>
      </w:r>
      <w:r w:rsidRPr="00114B87">
        <w:rPr>
          <w:sz w:val="24"/>
          <w:szCs w:val="24"/>
        </w:rPr>
        <w:t xml:space="preserve">identify learners who should take Information Technology and Computer Applications Technology in the </w:t>
      </w:r>
      <w:r w:rsidR="00FE1924" w:rsidRPr="00114B87">
        <w:rPr>
          <w:sz w:val="24"/>
          <w:szCs w:val="24"/>
        </w:rPr>
        <w:t>higher grades, by identifying the learners who show talent in solving problems even though they do not have any experience of programming</w:t>
      </w:r>
      <w:r w:rsidR="00952A43" w:rsidRPr="00114B87">
        <w:rPr>
          <w:sz w:val="24"/>
          <w:szCs w:val="24"/>
        </w:rPr>
        <w:t xml:space="preserve"> computers or using programming languages.</w:t>
      </w:r>
      <w:r w:rsidR="00B214A0" w:rsidRPr="00114B87">
        <w:rPr>
          <w:sz w:val="24"/>
          <w:szCs w:val="24"/>
        </w:rPr>
        <w:t xml:space="preserve"> </w:t>
      </w:r>
      <w:r w:rsidRPr="00114B87">
        <w:rPr>
          <w:sz w:val="24"/>
          <w:szCs w:val="24"/>
        </w:rPr>
        <w:t>Before the written first round of the competition was introduced only learners in grade 11 and grade 12 entered the competition when it was too late to give an input to the subject choices of learners.</w:t>
      </w:r>
      <w:r w:rsidR="00B214A0">
        <w:rPr>
          <w:sz w:val="24"/>
          <w:szCs w:val="24"/>
        </w:rPr>
        <w:t xml:space="preserve"> </w:t>
      </w:r>
    </w:p>
    <w:p w:rsidR="00FE1924" w:rsidRPr="009145E0" w:rsidRDefault="00FE1924" w:rsidP="003E57AF">
      <w:pPr>
        <w:spacing w:after="120" w:line="360" w:lineRule="auto"/>
        <w:rPr>
          <w:sz w:val="24"/>
          <w:szCs w:val="24"/>
        </w:rPr>
      </w:pPr>
      <w:r w:rsidRPr="009145E0">
        <w:rPr>
          <w:sz w:val="24"/>
          <w:szCs w:val="24"/>
        </w:rPr>
        <w:t>In South Africa, learners can write their programs in any one of the following programming languages during the school-based round of the competition:</w:t>
      </w:r>
    </w:p>
    <w:p w:rsidR="00FE1924" w:rsidRPr="00980F8D" w:rsidRDefault="00FE1924" w:rsidP="008D4A3C">
      <w:pPr>
        <w:pStyle w:val="ListParagraph"/>
        <w:numPr>
          <w:ilvl w:val="2"/>
          <w:numId w:val="1"/>
        </w:numPr>
        <w:spacing w:before="200" w:after="160" w:line="360" w:lineRule="auto"/>
        <w:ind w:left="2154" w:hanging="357"/>
        <w:rPr>
          <w:sz w:val="24"/>
          <w:szCs w:val="24"/>
        </w:rPr>
      </w:pPr>
      <w:r w:rsidRPr="00980F8D">
        <w:rPr>
          <w:sz w:val="24"/>
          <w:szCs w:val="24"/>
        </w:rPr>
        <w:t>Python</w:t>
      </w:r>
    </w:p>
    <w:p w:rsidR="00FE1924" w:rsidRPr="00980F8D" w:rsidRDefault="00FE1924" w:rsidP="008D4A3C">
      <w:pPr>
        <w:pStyle w:val="ListParagraph"/>
        <w:numPr>
          <w:ilvl w:val="2"/>
          <w:numId w:val="1"/>
        </w:numPr>
        <w:spacing w:before="200" w:after="160" w:line="360" w:lineRule="auto"/>
        <w:ind w:left="2154" w:hanging="357"/>
        <w:rPr>
          <w:sz w:val="24"/>
          <w:szCs w:val="24"/>
        </w:rPr>
      </w:pPr>
      <w:r w:rsidRPr="00980F8D">
        <w:rPr>
          <w:sz w:val="24"/>
          <w:szCs w:val="24"/>
        </w:rPr>
        <w:t>Java</w:t>
      </w:r>
    </w:p>
    <w:p w:rsidR="00FE1924" w:rsidRPr="00980F8D" w:rsidRDefault="00FE1924" w:rsidP="008D4A3C">
      <w:pPr>
        <w:pStyle w:val="ListParagraph"/>
        <w:numPr>
          <w:ilvl w:val="2"/>
          <w:numId w:val="1"/>
        </w:numPr>
        <w:spacing w:before="200" w:after="160" w:line="360" w:lineRule="auto"/>
        <w:ind w:left="2154" w:hanging="357"/>
        <w:rPr>
          <w:sz w:val="24"/>
          <w:szCs w:val="24"/>
        </w:rPr>
      </w:pPr>
      <w:r w:rsidRPr="00980F8D">
        <w:rPr>
          <w:sz w:val="24"/>
          <w:szCs w:val="24"/>
        </w:rPr>
        <w:t>Delphi/Pascal</w:t>
      </w:r>
    </w:p>
    <w:p w:rsidR="00FE1924" w:rsidRDefault="00FE1924" w:rsidP="008D4A3C">
      <w:pPr>
        <w:pStyle w:val="ListParagraph"/>
        <w:numPr>
          <w:ilvl w:val="2"/>
          <w:numId w:val="1"/>
        </w:numPr>
        <w:spacing w:before="200" w:after="160" w:line="360" w:lineRule="auto"/>
        <w:ind w:left="2154" w:hanging="357"/>
        <w:rPr>
          <w:sz w:val="24"/>
          <w:szCs w:val="24"/>
        </w:rPr>
      </w:pPr>
      <w:r w:rsidRPr="00980F8D">
        <w:rPr>
          <w:sz w:val="24"/>
          <w:szCs w:val="24"/>
        </w:rPr>
        <w:t>C/C++</w:t>
      </w:r>
    </w:p>
    <w:p w:rsidR="000E0E81" w:rsidRPr="00980F8D" w:rsidRDefault="000E0E81" w:rsidP="000E0E81">
      <w:pPr>
        <w:pStyle w:val="ListParagraph"/>
        <w:spacing w:before="200" w:after="160" w:line="360" w:lineRule="auto"/>
        <w:ind w:left="2154"/>
        <w:rPr>
          <w:sz w:val="24"/>
          <w:szCs w:val="24"/>
        </w:rPr>
      </w:pPr>
    </w:p>
    <w:p w:rsidR="00FE1924" w:rsidRPr="009145E0" w:rsidRDefault="00FE1924" w:rsidP="003E57AF">
      <w:pPr>
        <w:spacing w:after="120" w:line="360" w:lineRule="auto"/>
        <w:rPr>
          <w:sz w:val="24"/>
          <w:szCs w:val="24"/>
        </w:rPr>
      </w:pPr>
      <w:r w:rsidRPr="009145E0">
        <w:rPr>
          <w:sz w:val="24"/>
          <w:szCs w:val="24"/>
        </w:rPr>
        <w:t xml:space="preserve">In the National round of the competition learners </w:t>
      </w:r>
      <w:r w:rsidR="009D226F" w:rsidRPr="009145E0">
        <w:rPr>
          <w:sz w:val="24"/>
          <w:szCs w:val="24"/>
        </w:rPr>
        <w:t>may not</w:t>
      </w:r>
      <w:r w:rsidRPr="009145E0">
        <w:rPr>
          <w:sz w:val="24"/>
          <w:szCs w:val="24"/>
        </w:rPr>
        <w:t xml:space="preserve"> use Delphi to write their programs. </w:t>
      </w:r>
    </w:p>
    <w:p w:rsidR="008D4A3C" w:rsidRDefault="00FE1924" w:rsidP="008D4A3C">
      <w:pPr>
        <w:widowControl w:val="0"/>
        <w:spacing w:after="120" w:line="360" w:lineRule="auto"/>
        <w:rPr>
          <w:sz w:val="24"/>
          <w:szCs w:val="24"/>
        </w:rPr>
      </w:pPr>
      <w:r w:rsidRPr="009145E0">
        <w:rPr>
          <w:sz w:val="24"/>
          <w:szCs w:val="24"/>
        </w:rPr>
        <w:t xml:space="preserve">Learners who use Python are given bonus prizes sponsored by </w:t>
      </w:r>
      <w:r w:rsidRPr="007C6EF3">
        <w:rPr>
          <w:sz w:val="24"/>
          <w:szCs w:val="24"/>
          <w:highlight w:val="yellow"/>
        </w:rPr>
        <w:t>Mark</w:t>
      </w:r>
      <w:r w:rsidR="00B214A0" w:rsidRPr="007C6EF3">
        <w:rPr>
          <w:sz w:val="24"/>
          <w:szCs w:val="24"/>
          <w:highlight w:val="yellow"/>
        </w:rPr>
        <w:t xml:space="preserve"> </w:t>
      </w:r>
      <w:r w:rsidRPr="007C6EF3">
        <w:rPr>
          <w:sz w:val="24"/>
          <w:szCs w:val="24"/>
          <w:highlight w:val="yellow"/>
        </w:rPr>
        <w:t>Shuttleworth</w:t>
      </w:r>
      <w:r w:rsidRPr="009145E0">
        <w:rPr>
          <w:sz w:val="24"/>
          <w:szCs w:val="24"/>
        </w:rPr>
        <w:t>.</w:t>
      </w:r>
      <w:r w:rsidR="008D4A3C">
        <w:rPr>
          <w:sz w:val="24"/>
          <w:szCs w:val="24"/>
        </w:rPr>
        <w:t xml:space="preserve"> </w:t>
      </w:r>
    </w:p>
    <w:p w:rsidR="00FE1924" w:rsidRPr="009145E0" w:rsidRDefault="00D90342" w:rsidP="008D4A3C">
      <w:pPr>
        <w:widowControl w:val="0"/>
        <w:spacing w:after="120" w:line="360" w:lineRule="auto"/>
        <w:rPr>
          <w:sz w:val="24"/>
          <w:szCs w:val="24"/>
        </w:rPr>
      </w:pPr>
      <w:r>
        <w:rPr>
          <w:sz w:val="24"/>
          <w:szCs w:val="24"/>
          <w:highlight w:val="green"/>
        </w:rPr>
        <w:t>As</w:t>
      </w:r>
      <w:r w:rsidR="00FE1924" w:rsidRPr="000E0E81">
        <w:rPr>
          <w:sz w:val="24"/>
          <w:szCs w:val="24"/>
          <w:highlight w:val="green"/>
        </w:rPr>
        <w:t xml:space="preserve"> in the International Olympiad in Informatics, the South African Computer Olympiad requires </w:t>
      </w:r>
      <w:r w:rsidR="00FE1924" w:rsidRPr="000E0E81">
        <w:rPr>
          <w:sz w:val="24"/>
          <w:szCs w:val="24"/>
          <w:highlight w:val="green"/>
        </w:rPr>
        <w:lastRenderedPageBreak/>
        <w:t>learners to solve problems in a given period of time. The programs are then marked by running the programs with certain test data to see if the program/solution will work with all types of data.</w:t>
      </w:r>
      <w:r w:rsidR="00FE1924" w:rsidRPr="009145E0">
        <w:rPr>
          <w:sz w:val="24"/>
          <w:szCs w:val="24"/>
        </w:rPr>
        <w:t xml:space="preserve"> </w:t>
      </w:r>
    </w:p>
    <w:p w:rsidR="00FE1924" w:rsidRPr="009145E0" w:rsidRDefault="00FE1924" w:rsidP="003E57AF">
      <w:pPr>
        <w:spacing w:after="120" w:line="360" w:lineRule="auto"/>
        <w:rPr>
          <w:sz w:val="24"/>
          <w:szCs w:val="24"/>
        </w:rPr>
      </w:pPr>
      <w:r w:rsidRPr="00105381">
        <w:rPr>
          <w:sz w:val="24"/>
          <w:szCs w:val="24"/>
        </w:rPr>
        <w:t>Another round of the competition was introduced in 2010 to give the opportunity for problem solving and competing against other learners in applying their computer skills to learners who do not take Information Technology and therefore do not program solutions but rather use the office package to solve problems.</w:t>
      </w:r>
      <w:r w:rsidR="00E96DA6">
        <w:rPr>
          <w:sz w:val="24"/>
          <w:szCs w:val="24"/>
        </w:rPr>
        <w:t xml:space="preserve"> </w:t>
      </w:r>
    </w:p>
    <w:p w:rsidR="00B3684C" w:rsidRPr="00D36480" w:rsidRDefault="00B3684C" w:rsidP="00D36480">
      <w:pPr>
        <w:pStyle w:val="Heading2"/>
        <w:rPr>
          <w:b w:val="0"/>
          <w:bCs w:val="0"/>
          <w:i/>
          <w:iCs/>
        </w:rPr>
      </w:pPr>
      <w:bookmarkStart w:id="13" w:name="_Toc336942745"/>
      <w:bookmarkStart w:id="14" w:name="_Toc336943155"/>
      <w:r w:rsidRPr="00D36480">
        <w:t>The Olympiad in other countries of the world</w:t>
      </w:r>
      <w:bookmarkEnd w:id="13"/>
      <w:bookmarkEnd w:id="14"/>
    </w:p>
    <w:p w:rsidR="00E46723" w:rsidRDefault="00E46723" w:rsidP="003E57AF">
      <w:pPr>
        <w:spacing w:after="120" w:line="360" w:lineRule="auto"/>
        <w:rPr>
          <w:sz w:val="24"/>
          <w:szCs w:val="24"/>
        </w:rPr>
      </w:pPr>
      <w:r w:rsidRPr="009145E0">
        <w:rPr>
          <w:sz w:val="24"/>
          <w:szCs w:val="24"/>
        </w:rPr>
        <w:t>Since most learners like the challenge of a competition the Olympiad has grown from the first one to about 100 countries now offering similar competitions to their learners.</w:t>
      </w:r>
      <w:r w:rsidR="00B214A0">
        <w:rPr>
          <w:sz w:val="24"/>
          <w:szCs w:val="24"/>
        </w:rPr>
        <w:t xml:space="preserve"> </w:t>
      </w:r>
      <w:r w:rsidRPr="009145E0">
        <w:rPr>
          <w:sz w:val="24"/>
          <w:szCs w:val="24"/>
        </w:rPr>
        <w:t>About 80 countries compete in the annual International Olympiad in Informatics which has a different venue every year.</w:t>
      </w:r>
    </w:p>
    <w:p w:rsidR="00FE3447" w:rsidRPr="00D36480" w:rsidRDefault="00FE3447" w:rsidP="00D36480">
      <w:pPr>
        <w:pStyle w:val="Heading2"/>
        <w:rPr>
          <w:b w:val="0"/>
          <w:bCs w:val="0"/>
          <w:i/>
          <w:iCs/>
        </w:rPr>
      </w:pPr>
      <w:bookmarkStart w:id="15" w:name="_Toc336942746"/>
      <w:bookmarkStart w:id="16" w:name="_Toc336943156"/>
      <w:r w:rsidRPr="00D36480">
        <w:t>The Olympiad at our school</w:t>
      </w:r>
      <w:bookmarkEnd w:id="15"/>
      <w:bookmarkEnd w:id="16"/>
    </w:p>
    <w:p w:rsidR="00FE3447" w:rsidRPr="003E57AF" w:rsidRDefault="00FE3447" w:rsidP="00FE3447">
      <w:pPr>
        <w:spacing w:after="120" w:line="360" w:lineRule="auto"/>
        <w:rPr>
          <w:sz w:val="24"/>
          <w:szCs w:val="24"/>
        </w:rPr>
      </w:pPr>
      <w:r w:rsidRPr="003E57AF">
        <w:rPr>
          <w:sz w:val="24"/>
          <w:szCs w:val="24"/>
        </w:rPr>
        <w:t>Our school has been participating in the programming Computer Olympiad since 2006 and in the Computer Applications Olympiad since 2010.</w:t>
      </w:r>
    </w:p>
    <w:tbl>
      <w:tblPr>
        <w:tblStyle w:val="TableGrid"/>
        <w:tblW w:w="9441" w:type="dxa"/>
        <w:tblLayout w:type="fixed"/>
        <w:tblLook w:val="04A0" w:firstRow="1" w:lastRow="0" w:firstColumn="1" w:lastColumn="0" w:noHBand="0" w:noVBand="1"/>
      </w:tblPr>
      <w:tblGrid>
        <w:gridCol w:w="703"/>
        <w:gridCol w:w="236"/>
        <w:gridCol w:w="1247"/>
        <w:gridCol w:w="1247"/>
        <w:gridCol w:w="1587"/>
        <w:gridCol w:w="1587"/>
        <w:gridCol w:w="1417"/>
        <w:gridCol w:w="1417"/>
      </w:tblGrid>
      <w:tr w:rsidR="00F35C08" w:rsidTr="00F35C08">
        <w:trPr>
          <w:cantSplit/>
          <w:trHeight w:val="1267"/>
        </w:trPr>
        <w:tc>
          <w:tcPr>
            <w:tcW w:w="703" w:type="dxa"/>
          </w:tcPr>
          <w:p w:rsidR="00F35C08" w:rsidRDefault="00F35C08" w:rsidP="00FE3447">
            <w:pPr>
              <w:spacing w:after="120" w:line="360" w:lineRule="auto"/>
              <w:rPr>
                <w:bCs/>
                <w:iCs/>
                <w:sz w:val="24"/>
                <w:szCs w:val="24"/>
              </w:rPr>
            </w:pPr>
            <w:r>
              <w:rPr>
                <w:bCs/>
                <w:iCs/>
                <w:sz w:val="24"/>
                <w:szCs w:val="24"/>
              </w:rPr>
              <w:t>Year</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8F2A78">
            <w:pPr>
              <w:spacing w:after="120" w:line="360" w:lineRule="auto"/>
              <w:rPr>
                <w:bCs/>
                <w:iCs/>
                <w:sz w:val="24"/>
                <w:szCs w:val="24"/>
              </w:rPr>
            </w:pPr>
            <w:r>
              <w:rPr>
                <w:bCs/>
                <w:iCs/>
                <w:sz w:val="24"/>
                <w:szCs w:val="24"/>
              </w:rPr>
              <w:t>Talent Search boys</w:t>
            </w:r>
          </w:p>
        </w:tc>
        <w:tc>
          <w:tcPr>
            <w:tcW w:w="1247" w:type="dxa"/>
          </w:tcPr>
          <w:p w:rsidR="00F35C08" w:rsidRDefault="00F35C08" w:rsidP="008F2A78">
            <w:pPr>
              <w:spacing w:after="120" w:line="360" w:lineRule="auto"/>
              <w:rPr>
                <w:bCs/>
                <w:iCs/>
                <w:sz w:val="24"/>
                <w:szCs w:val="24"/>
              </w:rPr>
            </w:pPr>
            <w:r>
              <w:rPr>
                <w:bCs/>
                <w:iCs/>
                <w:sz w:val="24"/>
                <w:szCs w:val="24"/>
              </w:rPr>
              <w:t>Talent Search girls</w:t>
            </w:r>
          </w:p>
        </w:tc>
        <w:tc>
          <w:tcPr>
            <w:tcW w:w="1587" w:type="dxa"/>
          </w:tcPr>
          <w:p w:rsidR="00F35C08" w:rsidRDefault="00F35C08" w:rsidP="00FE3447">
            <w:pPr>
              <w:spacing w:after="120" w:line="360" w:lineRule="auto"/>
              <w:rPr>
                <w:bCs/>
                <w:iCs/>
                <w:sz w:val="24"/>
                <w:szCs w:val="24"/>
              </w:rPr>
            </w:pPr>
            <w:r>
              <w:rPr>
                <w:bCs/>
                <w:iCs/>
                <w:sz w:val="24"/>
                <w:szCs w:val="24"/>
              </w:rPr>
              <w:t>Programming Senior Boys</w:t>
            </w:r>
          </w:p>
        </w:tc>
        <w:tc>
          <w:tcPr>
            <w:tcW w:w="1587" w:type="dxa"/>
          </w:tcPr>
          <w:p w:rsidR="00F35C08" w:rsidRDefault="00F35C08" w:rsidP="00FE3447">
            <w:pPr>
              <w:spacing w:after="120" w:line="360" w:lineRule="auto"/>
              <w:rPr>
                <w:bCs/>
                <w:iCs/>
                <w:sz w:val="24"/>
                <w:szCs w:val="24"/>
              </w:rPr>
            </w:pPr>
            <w:r>
              <w:rPr>
                <w:bCs/>
                <w:iCs/>
                <w:sz w:val="24"/>
                <w:szCs w:val="24"/>
              </w:rPr>
              <w:t>Programming Senior girls</w:t>
            </w:r>
          </w:p>
        </w:tc>
        <w:tc>
          <w:tcPr>
            <w:tcW w:w="1417" w:type="dxa"/>
          </w:tcPr>
          <w:p w:rsidR="00F35C08" w:rsidRDefault="00F35C08" w:rsidP="00FE3447">
            <w:pPr>
              <w:spacing w:after="120" w:line="360" w:lineRule="auto"/>
              <w:rPr>
                <w:bCs/>
                <w:iCs/>
                <w:sz w:val="24"/>
                <w:szCs w:val="24"/>
              </w:rPr>
            </w:pPr>
            <w:r>
              <w:rPr>
                <w:bCs/>
                <w:iCs/>
                <w:sz w:val="24"/>
                <w:szCs w:val="24"/>
              </w:rPr>
              <w:t>Applications Senior Boys</w:t>
            </w:r>
          </w:p>
        </w:tc>
        <w:tc>
          <w:tcPr>
            <w:tcW w:w="1417" w:type="dxa"/>
          </w:tcPr>
          <w:p w:rsidR="00F35C08" w:rsidRDefault="00F35C08" w:rsidP="00FE3447">
            <w:pPr>
              <w:spacing w:after="120" w:line="360" w:lineRule="auto"/>
              <w:rPr>
                <w:bCs/>
                <w:iCs/>
                <w:sz w:val="24"/>
                <w:szCs w:val="24"/>
              </w:rPr>
            </w:pPr>
            <w:r>
              <w:rPr>
                <w:bCs/>
                <w:iCs/>
                <w:sz w:val="24"/>
                <w:szCs w:val="24"/>
              </w:rPr>
              <w:t>Applications Senior girls</w:t>
            </w: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2008</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95</w:t>
            </w:r>
          </w:p>
        </w:tc>
        <w:tc>
          <w:tcPr>
            <w:tcW w:w="1247" w:type="dxa"/>
          </w:tcPr>
          <w:p w:rsidR="00F35C08" w:rsidRDefault="00F35C08" w:rsidP="00FE3447">
            <w:pPr>
              <w:spacing w:after="120" w:line="360" w:lineRule="auto"/>
              <w:rPr>
                <w:bCs/>
                <w:iCs/>
                <w:sz w:val="24"/>
                <w:szCs w:val="24"/>
              </w:rPr>
            </w:pPr>
            <w:r>
              <w:rPr>
                <w:bCs/>
                <w:iCs/>
                <w:sz w:val="24"/>
                <w:szCs w:val="24"/>
              </w:rPr>
              <w:t>75</w:t>
            </w:r>
          </w:p>
        </w:tc>
        <w:tc>
          <w:tcPr>
            <w:tcW w:w="1587" w:type="dxa"/>
          </w:tcPr>
          <w:p w:rsidR="00F35C08" w:rsidRDefault="00F35C08" w:rsidP="00FE3447">
            <w:pPr>
              <w:spacing w:after="120" w:line="360" w:lineRule="auto"/>
              <w:rPr>
                <w:bCs/>
                <w:iCs/>
                <w:sz w:val="24"/>
                <w:szCs w:val="24"/>
              </w:rPr>
            </w:pPr>
            <w:r>
              <w:rPr>
                <w:bCs/>
                <w:iCs/>
                <w:sz w:val="24"/>
                <w:szCs w:val="24"/>
              </w:rPr>
              <w:t>5</w:t>
            </w:r>
          </w:p>
        </w:tc>
        <w:tc>
          <w:tcPr>
            <w:tcW w:w="1587" w:type="dxa"/>
          </w:tcPr>
          <w:p w:rsidR="00F35C08" w:rsidRDefault="00F35C08" w:rsidP="00FE3447">
            <w:pPr>
              <w:spacing w:after="120" w:line="360" w:lineRule="auto"/>
              <w:rPr>
                <w:bCs/>
                <w:iCs/>
                <w:sz w:val="24"/>
                <w:szCs w:val="24"/>
              </w:rPr>
            </w:pPr>
            <w:r>
              <w:rPr>
                <w:bCs/>
                <w:iCs/>
                <w:sz w:val="24"/>
                <w:szCs w:val="24"/>
              </w:rPr>
              <w:t>6</w:t>
            </w:r>
          </w:p>
        </w:tc>
        <w:tc>
          <w:tcPr>
            <w:tcW w:w="1417" w:type="dxa"/>
          </w:tcPr>
          <w:p w:rsidR="00F35C08" w:rsidRDefault="00F35C08" w:rsidP="00FE3447">
            <w:pPr>
              <w:spacing w:after="120" w:line="360" w:lineRule="auto"/>
              <w:rPr>
                <w:bCs/>
                <w:iCs/>
                <w:sz w:val="24"/>
                <w:szCs w:val="24"/>
              </w:rPr>
            </w:pPr>
          </w:p>
        </w:tc>
        <w:tc>
          <w:tcPr>
            <w:tcW w:w="1417" w:type="dxa"/>
          </w:tcPr>
          <w:p w:rsidR="00F35C08" w:rsidRDefault="00F35C08" w:rsidP="00FE3447">
            <w:pPr>
              <w:spacing w:after="120" w:line="360" w:lineRule="auto"/>
              <w:rPr>
                <w:bCs/>
                <w:iCs/>
                <w:sz w:val="24"/>
                <w:szCs w:val="24"/>
              </w:rPr>
            </w:pP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2009</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100</w:t>
            </w:r>
          </w:p>
        </w:tc>
        <w:tc>
          <w:tcPr>
            <w:tcW w:w="1247" w:type="dxa"/>
          </w:tcPr>
          <w:p w:rsidR="00F35C08" w:rsidRDefault="00F35C08" w:rsidP="00FE3447">
            <w:pPr>
              <w:spacing w:after="120" w:line="360" w:lineRule="auto"/>
              <w:rPr>
                <w:bCs/>
                <w:iCs/>
                <w:sz w:val="24"/>
                <w:szCs w:val="24"/>
              </w:rPr>
            </w:pPr>
            <w:r>
              <w:rPr>
                <w:bCs/>
                <w:iCs/>
                <w:sz w:val="24"/>
                <w:szCs w:val="24"/>
              </w:rPr>
              <w:t>86</w:t>
            </w:r>
          </w:p>
        </w:tc>
        <w:tc>
          <w:tcPr>
            <w:tcW w:w="1587" w:type="dxa"/>
          </w:tcPr>
          <w:p w:rsidR="00F35C08" w:rsidRDefault="00F35C08" w:rsidP="00FE3447">
            <w:pPr>
              <w:spacing w:after="120" w:line="360" w:lineRule="auto"/>
              <w:rPr>
                <w:bCs/>
                <w:iCs/>
                <w:sz w:val="24"/>
                <w:szCs w:val="24"/>
              </w:rPr>
            </w:pPr>
            <w:r>
              <w:rPr>
                <w:bCs/>
                <w:iCs/>
                <w:sz w:val="24"/>
                <w:szCs w:val="24"/>
              </w:rPr>
              <w:t>8</w:t>
            </w:r>
          </w:p>
        </w:tc>
        <w:tc>
          <w:tcPr>
            <w:tcW w:w="1587" w:type="dxa"/>
          </w:tcPr>
          <w:p w:rsidR="00F35C08" w:rsidRDefault="00F35C08" w:rsidP="00FE3447">
            <w:pPr>
              <w:spacing w:after="120" w:line="360" w:lineRule="auto"/>
              <w:rPr>
                <w:bCs/>
                <w:iCs/>
                <w:sz w:val="24"/>
                <w:szCs w:val="24"/>
              </w:rPr>
            </w:pPr>
            <w:r>
              <w:rPr>
                <w:bCs/>
                <w:iCs/>
                <w:sz w:val="24"/>
                <w:szCs w:val="24"/>
              </w:rPr>
              <w:t>3</w:t>
            </w:r>
          </w:p>
        </w:tc>
        <w:tc>
          <w:tcPr>
            <w:tcW w:w="1417" w:type="dxa"/>
          </w:tcPr>
          <w:p w:rsidR="00F35C08" w:rsidRDefault="00F35C08" w:rsidP="00FE3447">
            <w:pPr>
              <w:spacing w:after="120" w:line="360" w:lineRule="auto"/>
              <w:rPr>
                <w:bCs/>
                <w:iCs/>
                <w:sz w:val="24"/>
                <w:szCs w:val="24"/>
              </w:rPr>
            </w:pPr>
          </w:p>
        </w:tc>
        <w:tc>
          <w:tcPr>
            <w:tcW w:w="1417" w:type="dxa"/>
          </w:tcPr>
          <w:p w:rsidR="00F35C08" w:rsidRDefault="00F35C08" w:rsidP="00FE3447">
            <w:pPr>
              <w:spacing w:after="120" w:line="360" w:lineRule="auto"/>
              <w:rPr>
                <w:bCs/>
                <w:iCs/>
                <w:sz w:val="24"/>
                <w:szCs w:val="24"/>
              </w:rPr>
            </w:pP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2008</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112</w:t>
            </w:r>
          </w:p>
        </w:tc>
        <w:tc>
          <w:tcPr>
            <w:tcW w:w="1247" w:type="dxa"/>
          </w:tcPr>
          <w:p w:rsidR="00F35C08" w:rsidRDefault="00F35C08" w:rsidP="00FE3447">
            <w:pPr>
              <w:spacing w:after="120" w:line="360" w:lineRule="auto"/>
              <w:rPr>
                <w:bCs/>
                <w:iCs/>
                <w:sz w:val="24"/>
                <w:szCs w:val="24"/>
              </w:rPr>
            </w:pPr>
            <w:r>
              <w:rPr>
                <w:bCs/>
                <w:iCs/>
                <w:sz w:val="24"/>
                <w:szCs w:val="24"/>
              </w:rPr>
              <w:t>89</w:t>
            </w:r>
          </w:p>
        </w:tc>
        <w:tc>
          <w:tcPr>
            <w:tcW w:w="1587" w:type="dxa"/>
          </w:tcPr>
          <w:p w:rsidR="00F35C08" w:rsidRDefault="00F35C08" w:rsidP="00FE3447">
            <w:pPr>
              <w:spacing w:after="120" w:line="360" w:lineRule="auto"/>
              <w:rPr>
                <w:bCs/>
                <w:iCs/>
                <w:sz w:val="24"/>
                <w:szCs w:val="24"/>
              </w:rPr>
            </w:pPr>
            <w:r>
              <w:rPr>
                <w:bCs/>
                <w:iCs/>
                <w:sz w:val="24"/>
                <w:szCs w:val="24"/>
              </w:rPr>
              <w:t>9</w:t>
            </w:r>
          </w:p>
        </w:tc>
        <w:tc>
          <w:tcPr>
            <w:tcW w:w="1587" w:type="dxa"/>
          </w:tcPr>
          <w:p w:rsidR="00F35C08" w:rsidRDefault="00F35C08" w:rsidP="00FE3447">
            <w:pPr>
              <w:spacing w:after="120" w:line="360" w:lineRule="auto"/>
              <w:rPr>
                <w:bCs/>
                <w:iCs/>
                <w:sz w:val="24"/>
                <w:szCs w:val="24"/>
              </w:rPr>
            </w:pPr>
            <w:r>
              <w:rPr>
                <w:bCs/>
                <w:iCs/>
                <w:sz w:val="24"/>
                <w:szCs w:val="24"/>
              </w:rPr>
              <w:t>5</w:t>
            </w:r>
          </w:p>
        </w:tc>
        <w:tc>
          <w:tcPr>
            <w:tcW w:w="1417" w:type="dxa"/>
          </w:tcPr>
          <w:p w:rsidR="00F35C08" w:rsidRDefault="00F35C08" w:rsidP="00FE3447">
            <w:pPr>
              <w:spacing w:after="120" w:line="360" w:lineRule="auto"/>
              <w:rPr>
                <w:bCs/>
                <w:iCs/>
                <w:sz w:val="24"/>
                <w:szCs w:val="24"/>
              </w:rPr>
            </w:pPr>
          </w:p>
        </w:tc>
        <w:tc>
          <w:tcPr>
            <w:tcW w:w="1417" w:type="dxa"/>
          </w:tcPr>
          <w:p w:rsidR="00F35C08" w:rsidRDefault="00F35C08" w:rsidP="00FE3447">
            <w:pPr>
              <w:spacing w:after="120" w:line="360" w:lineRule="auto"/>
              <w:rPr>
                <w:bCs/>
                <w:iCs/>
                <w:sz w:val="24"/>
                <w:szCs w:val="24"/>
              </w:rPr>
            </w:pP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2009</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134</w:t>
            </w:r>
          </w:p>
        </w:tc>
        <w:tc>
          <w:tcPr>
            <w:tcW w:w="1247" w:type="dxa"/>
          </w:tcPr>
          <w:p w:rsidR="00F35C08" w:rsidRDefault="00F35C08" w:rsidP="00FE3447">
            <w:pPr>
              <w:spacing w:after="120" w:line="360" w:lineRule="auto"/>
              <w:rPr>
                <w:bCs/>
                <w:iCs/>
                <w:sz w:val="24"/>
                <w:szCs w:val="24"/>
              </w:rPr>
            </w:pPr>
            <w:r>
              <w:rPr>
                <w:bCs/>
                <w:iCs/>
                <w:sz w:val="24"/>
                <w:szCs w:val="24"/>
              </w:rPr>
              <w:t>92</w:t>
            </w:r>
          </w:p>
        </w:tc>
        <w:tc>
          <w:tcPr>
            <w:tcW w:w="1587" w:type="dxa"/>
          </w:tcPr>
          <w:p w:rsidR="00F35C08" w:rsidRDefault="00F35C08" w:rsidP="00FE3447">
            <w:pPr>
              <w:spacing w:after="120" w:line="360" w:lineRule="auto"/>
              <w:rPr>
                <w:bCs/>
                <w:iCs/>
                <w:sz w:val="24"/>
                <w:szCs w:val="24"/>
              </w:rPr>
            </w:pPr>
            <w:r>
              <w:rPr>
                <w:bCs/>
                <w:iCs/>
                <w:sz w:val="24"/>
                <w:szCs w:val="24"/>
              </w:rPr>
              <w:t>11</w:t>
            </w:r>
          </w:p>
        </w:tc>
        <w:tc>
          <w:tcPr>
            <w:tcW w:w="1587" w:type="dxa"/>
          </w:tcPr>
          <w:p w:rsidR="00F35C08" w:rsidRDefault="00F35C08" w:rsidP="00FE3447">
            <w:pPr>
              <w:spacing w:after="120" w:line="360" w:lineRule="auto"/>
              <w:rPr>
                <w:bCs/>
                <w:iCs/>
                <w:sz w:val="24"/>
                <w:szCs w:val="24"/>
              </w:rPr>
            </w:pPr>
            <w:r>
              <w:rPr>
                <w:bCs/>
                <w:iCs/>
                <w:sz w:val="24"/>
                <w:szCs w:val="24"/>
              </w:rPr>
              <w:t>6</w:t>
            </w:r>
          </w:p>
        </w:tc>
        <w:tc>
          <w:tcPr>
            <w:tcW w:w="1417" w:type="dxa"/>
          </w:tcPr>
          <w:p w:rsidR="00F35C08" w:rsidRDefault="00F35C08" w:rsidP="00C738F0">
            <w:pPr>
              <w:spacing w:after="120" w:line="360" w:lineRule="auto"/>
              <w:rPr>
                <w:bCs/>
                <w:iCs/>
                <w:sz w:val="24"/>
                <w:szCs w:val="24"/>
              </w:rPr>
            </w:pPr>
            <w:r>
              <w:rPr>
                <w:bCs/>
                <w:iCs/>
                <w:sz w:val="24"/>
                <w:szCs w:val="24"/>
              </w:rPr>
              <w:t>25</w:t>
            </w:r>
          </w:p>
        </w:tc>
        <w:tc>
          <w:tcPr>
            <w:tcW w:w="1417" w:type="dxa"/>
          </w:tcPr>
          <w:p w:rsidR="00F35C08" w:rsidRDefault="00F35C08" w:rsidP="00C738F0">
            <w:pPr>
              <w:spacing w:after="120" w:line="360" w:lineRule="auto"/>
              <w:rPr>
                <w:bCs/>
                <w:iCs/>
                <w:sz w:val="24"/>
                <w:szCs w:val="24"/>
              </w:rPr>
            </w:pPr>
            <w:r>
              <w:rPr>
                <w:bCs/>
                <w:iCs/>
                <w:sz w:val="24"/>
                <w:szCs w:val="24"/>
              </w:rPr>
              <w:t>34</w:t>
            </w: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2010</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144</w:t>
            </w:r>
          </w:p>
        </w:tc>
        <w:tc>
          <w:tcPr>
            <w:tcW w:w="1247" w:type="dxa"/>
          </w:tcPr>
          <w:p w:rsidR="00F35C08" w:rsidRDefault="00F35C08" w:rsidP="00FE3447">
            <w:pPr>
              <w:spacing w:after="120" w:line="360" w:lineRule="auto"/>
              <w:rPr>
                <w:bCs/>
                <w:iCs/>
                <w:sz w:val="24"/>
                <w:szCs w:val="24"/>
              </w:rPr>
            </w:pPr>
            <w:r>
              <w:rPr>
                <w:bCs/>
                <w:iCs/>
                <w:sz w:val="24"/>
                <w:szCs w:val="24"/>
              </w:rPr>
              <w:t>100</w:t>
            </w:r>
          </w:p>
        </w:tc>
        <w:tc>
          <w:tcPr>
            <w:tcW w:w="1587" w:type="dxa"/>
          </w:tcPr>
          <w:p w:rsidR="00F35C08" w:rsidRDefault="00F35C08" w:rsidP="00FE3447">
            <w:pPr>
              <w:spacing w:after="120" w:line="360" w:lineRule="auto"/>
              <w:rPr>
                <w:bCs/>
                <w:iCs/>
                <w:sz w:val="24"/>
                <w:szCs w:val="24"/>
              </w:rPr>
            </w:pPr>
            <w:r>
              <w:rPr>
                <w:bCs/>
                <w:iCs/>
                <w:sz w:val="24"/>
                <w:szCs w:val="24"/>
              </w:rPr>
              <w:t>14</w:t>
            </w:r>
          </w:p>
        </w:tc>
        <w:tc>
          <w:tcPr>
            <w:tcW w:w="1587" w:type="dxa"/>
          </w:tcPr>
          <w:p w:rsidR="00F35C08" w:rsidRDefault="00F35C08" w:rsidP="00FE3447">
            <w:pPr>
              <w:spacing w:after="120" w:line="360" w:lineRule="auto"/>
              <w:rPr>
                <w:bCs/>
                <w:iCs/>
                <w:sz w:val="24"/>
                <w:szCs w:val="24"/>
              </w:rPr>
            </w:pPr>
            <w:r>
              <w:rPr>
                <w:bCs/>
                <w:iCs/>
                <w:sz w:val="24"/>
                <w:szCs w:val="24"/>
              </w:rPr>
              <w:t>7</w:t>
            </w:r>
          </w:p>
        </w:tc>
        <w:tc>
          <w:tcPr>
            <w:tcW w:w="1417" w:type="dxa"/>
          </w:tcPr>
          <w:p w:rsidR="00F35C08" w:rsidRDefault="00F35C08" w:rsidP="00FE3447">
            <w:pPr>
              <w:spacing w:after="120" w:line="360" w:lineRule="auto"/>
              <w:rPr>
                <w:bCs/>
                <w:iCs/>
                <w:sz w:val="24"/>
                <w:szCs w:val="24"/>
              </w:rPr>
            </w:pPr>
            <w:r>
              <w:rPr>
                <w:bCs/>
                <w:iCs/>
                <w:sz w:val="24"/>
                <w:szCs w:val="24"/>
              </w:rPr>
              <w:t>31</w:t>
            </w:r>
          </w:p>
        </w:tc>
        <w:tc>
          <w:tcPr>
            <w:tcW w:w="1417" w:type="dxa"/>
          </w:tcPr>
          <w:p w:rsidR="00F35C08" w:rsidRDefault="00F35C08" w:rsidP="00FE3447">
            <w:pPr>
              <w:spacing w:after="120" w:line="360" w:lineRule="auto"/>
              <w:rPr>
                <w:bCs/>
                <w:iCs/>
                <w:sz w:val="24"/>
                <w:szCs w:val="24"/>
              </w:rPr>
            </w:pPr>
            <w:r>
              <w:rPr>
                <w:bCs/>
                <w:iCs/>
                <w:sz w:val="24"/>
                <w:szCs w:val="24"/>
              </w:rPr>
              <w:t>40</w:t>
            </w: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2011</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144</w:t>
            </w:r>
          </w:p>
        </w:tc>
        <w:tc>
          <w:tcPr>
            <w:tcW w:w="1247" w:type="dxa"/>
          </w:tcPr>
          <w:p w:rsidR="00F35C08" w:rsidRDefault="00F35C08" w:rsidP="00FE3447">
            <w:pPr>
              <w:spacing w:after="120" w:line="360" w:lineRule="auto"/>
              <w:rPr>
                <w:bCs/>
                <w:iCs/>
                <w:sz w:val="24"/>
                <w:szCs w:val="24"/>
              </w:rPr>
            </w:pPr>
            <w:r>
              <w:rPr>
                <w:bCs/>
                <w:iCs/>
                <w:sz w:val="24"/>
                <w:szCs w:val="24"/>
              </w:rPr>
              <w:t>112</w:t>
            </w:r>
          </w:p>
        </w:tc>
        <w:tc>
          <w:tcPr>
            <w:tcW w:w="1587" w:type="dxa"/>
          </w:tcPr>
          <w:p w:rsidR="00F35C08" w:rsidRDefault="00F35C08" w:rsidP="00FE3447">
            <w:pPr>
              <w:spacing w:after="120" w:line="360" w:lineRule="auto"/>
              <w:rPr>
                <w:bCs/>
                <w:iCs/>
                <w:sz w:val="24"/>
                <w:szCs w:val="24"/>
              </w:rPr>
            </w:pPr>
            <w:r>
              <w:rPr>
                <w:bCs/>
                <w:iCs/>
                <w:sz w:val="24"/>
                <w:szCs w:val="24"/>
              </w:rPr>
              <w:t>12</w:t>
            </w:r>
          </w:p>
        </w:tc>
        <w:tc>
          <w:tcPr>
            <w:tcW w:w="1587" w:type="dxa"/>
          </w:tcPr>
          <w:p w:rsidR="00F35C08" w:rsidRDefault="00F35C08" w:rsidP="00FE3447">
            <w:pPr>
              <w:spacing w:after="120" w:line="360" w:lineRule="auto"/>
              <w:rPr>
                <w:bCs/>
                <w:iCs/>
                <w:sz w:val="24"/>
                <w:szCs w:val="24"/>
              </w:rPr>
            </w:pPr>
            <w:r>
              <w:rPr>
                <w:bCs/>
                <w:iCs/>
                <w:sz w:val="24"/>
                <w:szCs w:val="24"/>
              </w:rPr>
              <w:t>6</w:t>
            </w:r>
          </w:p>
        </w:tc>
        <w:tc>
          <w:tcPr>
            <w:tcW w:w="1417" w:type="dxa"/>
          </w:tcPr>
          <w:p w:rsidR="00F35C08" w:rsidRDefault="00F35C08" w:rsidP="00FE3447">
            <w:pPr>
              <w:spacing w:after="120" w:line="360" w:lineRule="auto"/>
              <w:rPr>
                <w:bCs/>
                <w:iCs/>
                <w:sz w:val="24"/>
                <w:szCs w:val="24"/>
              </w:rPr>
            </w:pPr>
            <w:r>
              <w:rPr>
                <w:bCs/>
                <w:iCs/>
                <w:sz w:val="24"/>
                <w:szCs w:val="24"/>
              </w:rPr>
              <w:t>35</w:t>
            </w:r>
          </w:p>
        </w:tc>
        <w:tc>
          <w:tcPr>
            <w:tcW w:w="1417" w:type="dxa"/>
          </w:tcPr>
          <w:p w:rsidR="00F35C08" w:rsidRDefault="00F35C08" w:rsidP="00FE3447">
            <w:pPr>
              <w:spacing w:after="120" w:line="360" w:lineRule="auto"/>
              <w:rPr>
                <w:bCs/>
                <w:iCs/>
                <w:sz w:val="24"/>
                <w:szCs w:val="24"/>
              </w:rPr>
            </w:pPr>
          </w:p>
        </w:tc>
      </w:tr>
      <w:tr w:rsidR="00F35C08" w:rsidTr="00F35C08">
        <w:tc>
          <w:tcPr>
            <w:tcW w:w="703" w:type="dxa"/>
          </w:tcPr>
          <w:p w:rsidR="00F35C08" w:rsidRDefault="00F35C08" w:rsidP="00FE3447">
            <w:pPr>
              <w:spacing w:after="120" w:line="360" w:lineRule="auto"/>
              <w:rPr>
                <w:bCs/>
                <w:iCs/>
                <w:sz w:val="24"/>
                <w:szCs w:val="24"/>
              </w:rPr>
            </w:pPr>
            <w:r>
              <w:rPr>
                <w:bCs/>
                <w:iCs/>
                <w:sz w:val="24"/>
                <w:szCs w:val="24"/>
              </w:rPr>
              <w:t>2012</w:t>
            </w:r>
          </w:p>
        </w:tc>
        <w:tc>
          <w:tcPr>
            <w:tcW w:w="236" w:type="dxa"/>
            <w:shd w:val="clear" w:color="auto" w:fill="B8CCE4" w:themeFill="accent1" w:themeFillTint="66"/>
          </w:tcPr>
          <w:p w:rsidR="00F35C08" w:rsidRDefault="00F35C08" w:rsidP="00FE3447">
            <w:pPr>
              <w:spacing w:after="120" w:line="360" w:lineRule="auto"/>
              <w:rPr>
                <w:bCs/>
                <w:iCs/>
                <w:sz w:val="24"/>
                <w:szCs w:val="24"/>
              </w:rPr>
            </w:pPr>
          </w:p>
        </w:tc>
        <w:tc>
          <w:tcPr>
            <w:tcW w:w="1247" w:type="dxa"/>
          </w:tcPr>
          <w:p w:rsidR="00F35C08" w:rsidRDefault="00F35C08" w:rsidP="00FE3447">
            <w:pPr>
              <w:spacing w:after="120" w:line="360" w:lineRule="auto"/>
              <w:rPr>
                <w:bCs/>
                <w:iCs/>
                <w:sz w:val="24"/>
                <w:szCs w:val="24"/>
              </w:rPr>
            </w:pPr>
            <w:r>
              <w:rPr>
                <w:bCs/>
                <w:iCs/>
                <w:sz w:val="24"/>
                <w:szCs w:val="24"/>
              </w:rPr>
              <w:t>146</w:t>
            </w:r>
          </w:p>
        </w:tc>
        <w:tc>
          <w:tcPr>
            <w:tcW w:w="1247" w:type="dxa"/>
          </w:tcPr>
          <w:p w:rsidR="00F35C08" w:rsidRDefault="00F35C08" w:rsidP="00FE3447">
            <w:pPr>
              <w:spacing w:after="120" w:line="360" w:lineRule="auto"/>
              <w:rPr>
                <w:bCs/>
                <w:iCs/>
                <w:sz w:val="24"/>
                <w:szCs w:val="24"/>
              </w:rPr>
            </w:pPr>
            <w:r>
              <w:rPr>
                <w:bCs/>
                <w:iCs/>
                <w:sz w:val="24"/>
                <w:szCs w:val="24"/>
              </w:rPr>
              <w:t>115</w:t>
            </w:r>
          </w:p>
        </w:tc>
        <w:tc>
          <w:tcPr>
            <w:tcW w:w="1587" w:type="dxa"/>
          </w:tcPr>
          <w:p w:rsidR="00F35C08" w:rsidRDefault="00F35C08" w:rsidP="00FE3447">
            <w:pPr>
              <w:spacing w:after="120" w:line="360" w:lineRule="auto"/>
              <w:rPr>
                <w:bCs/>
                <w:iCs/>
                <w:sz w:val="24"/>
                <w:szCs w:val="24"/>
              </w:rPr>
            </w:pPr>
            <w:r>
              <w:rPr>
                <w:bCs/>
                <w:iCs/>
                <w:sz w:val="24"/>
                <w:szCs w:val="24"/>
              </w:rPr>
              <w:t>15</w:t>
            </w:r>
          </w:p>
        </w:tc>
        <w:tc>
          <w:tcPr>
            <w:tcW w:w="1587" w:type="dxa"/>
          </w:tcPr>
          <w:p w:rsidR="00F35C08" w:rsidRDefault="00F35C08" w:rsidP="00FE3447">
            <w:pPr>
              <w:spacing w:after="120" w:line="360" w:lineRule="auto"/>
              <w:rPr>
                <w:bCs/>
                <w:iCs/>
                <w:sz w:val="24"/>
                <w:szCs w:val="24"/>
              </w:rPr>
            </w:pPr>
            <w:r>
              <w:rPr>
                <w:bCs/>
                <w:iCs/>
                <w:sz w:val="24"/>
                <w:szCs w:val="24"/>
              </w:rPr>
              <w:t>8</w:t>
            </w:r>
          </w:p>
        </w:tc>
        <w:tc>
          <w:tcPr>
            <w:tcW w:w="1417" w:type="dxa"/>
          </w:tcPr>
          <w:p w:rsidR="00F35C08" w:rsidRDefault="00F35C08" w:rsidP="00FE3447">
            <w:pPr>
              <w:spacing w:after="120" w:line="360" w:lineRule="auto"/>
              <w:rPr>
                <w:bCs/>
                <w:iCs/>
                <w:sz w:val="24"/>
                <w:szCs w:val="24"/>
              </w:rPr>
            </w:pPr>
            <w:r>
              <w:rPr>
                <w:bCs/>
                <w:iCs/>
                <w:sz w:val="24"/>
                <w:szCs w:val="24"/>
              </w:rPr>
              <w:t>40</w:t>
            </w:r>
          </w:p>
        </w:tc>
        <w:tc>
          <w:tcPr>
            <w:tcW w:w="1417" w:type="dxa"/>
          </w:tcPr>
          <w:p w:rsidR="00F35C08" w:rsidRDefault="00F35C08" w:rsidP="00FE3447">
            <w:pPr>
              <w:spacing w:after="120" w:line="360" w:lineRule="auto"/>
              <w:rPr>
                <w:bCs/>
                <w:iCs/>
                <w:sz w:val="24"/>
                <w:szCs w:val="24"/>
              </w:rPr>
            </w:pPr>
          </w:p>
        </w:tc>
      </w:tr>
    </w:tbl>
    <w:p w:rsidR="00FE3447" w:rsidRPr="00FE3447" w:rsidRDefault="00FE3447" w:rsidP="00FE3447">
      <w:pPr>
        <w:spacing w:after="120" w:line="360" w:lineRule="auto"/>
        <w:rPr>
          <w:bCs/>
          <w:iCs/>
          <w:sz w:val="24"/>
          <w:szCs w:val="24"/>
        </w:rPr>
      </w:pPr>
    </w:p>
    <w:p w:rsidR="00B3684C" w:rsidRPr="00D36480" w:rsidRDefault="00B3684C" w:rsidP="00D36480">
      <w:pPr>
        <w:pStyle w:val="Heading1"/>
      </w:pPr>
      <w:r w:rsidRPr="00D36480">
        <w:t>C</w:t>
      </w:r>
      <w:r w:rsidR="007C6EF3" w:rsidRPr="00D36480">
        <w:t>AT</w:t>
      </w:r>
      <w:r w:rsidRPr="00D36480">
        <w:t xml:space="preserve"> and the </w:t>
      </w:r>
      <w:r w:rsidR="007C6EF3" w:rsidRPr="00D36480">
        <w:t>C</w:t>
      </w:r>
      <w:r w:rsidRPr="00D36480">
        <w:t>omputer Olympiad</w:t>
      </w:r>
    </w:p>
    <w:p w:rsidR="004A7158" w:rsidRPr="009145E0" w:rsidRDefault="004A7158" w:rsidP="00932B32">
      <w:pPr>
        <w:spacing w:after="120" w:line="360" w:lineRule="auto"/>
        <w:rPr>
          <w:sz w:val="24"/>
          <w:szCs w:val="24"/>
        </w:rPr>
      </w:pPr>
      <w:r w:rsidRPr="009145E0">
        <w:rPr>
          <w:sz w:val="24"/>
          <w:szCs w:val="24"/>
        </w:rPr>
        <w:t xml:space="preserve">Although the Computer Olympiads were started to offer a competition for high school learners in problem solving by creating computer programs, a need has developed to offer a competition </w:t>
      </w:r>
      <w:r w:rsidRPr="009145E0">
        <w:rPr>
          <w:sz w:val="24"/>
          <w:szCs w:val="24"/>
        </w:rPr>
        <w:lastRenderedPageBreak/>
        <w:t xml:space="preserve">where learners solve problems by using existing software, i.e. an Office Package containing a word processing program, a spreadsheet application and a database application. </w:t>
      </w:r>
    </w:p>
    <w:p w:rsidR="004A7158" w:rsidRPr="009145E0" w:rsidRDefault="004A7158" w:rsidP="00932B32">
      <w:pPr>
        <w:spacing w:after="120" w:line="360" w:lineRule="auto"/>
        <w:rPr>
          <w:sz w:val="24"/>
          <w:szCs w:val="24"/>
        </w:rPr>
      </w:pPr>
    </w:p>
    <w:p w:rsidR="00E72550" w:rsidRPr="00427259" w:rsidRDefault="00E72550" w:rsidP="00427259">
      <w:pPr>
        <w:pStyle w:val="Heading2"/>
        <w:rPr>
          <w:b w:val="0"/>
          <w:bCs w:val="0"/>
          <w:i/>
          <w:iCs/>
          <w:highlight w:val="cyan"/>
        </w:rPr>
        <w:sectPr w:rsidR="00E72550" w:rsidRPr="00427259" w:rsidSect="008F578D">
          <w:pgSz w:w="11906" w:h="16838"/>
          <w:pgMar w:top="1134" w:right="1134" w:bottom="1134" w:left="1134" w:header="709" w:footer="709" w:gutter="0"/>
          <w:pgNumType w:start="0"/>
          <w:cols w:space="708"/>
          <w:docGrid w:linePitch="360"/>
        </w:sectPr>
      </w:pPr>
    </w:p>
    <w:p w:rsidR="00B3684C" w:rsidRPr="00427259" w:rsidRDefault="00B3684C" w:rsidP="00427259">
      <w:pPr>
        <w:pStyle w:val="Heading2"/>
        <w:rPr>
          <w:b w:val="0"/>
          <w:bCs w:val="0"/>
          <w:i/>
          <w:iCs/>
          <w:highlight w:val="cyan"/>
        </w:rPr>
      </w:pPr>
      <w:bookmarkStart w:id="17" w:name="_Toc336942747"/>
      <w:bookmarkStart w:id="18" w:name="_Toc336943157"/>
      <w:r w:rsidRPr="00427259">
        <w:rPr>
          <w:highlight w:val="cyan"/>
        </w:rPr>
        <w:lastRenderedPageBreak/>
        <w:t>The aims of CAT</w:t>
      </w:r>
      <w:bookmarkEnd w:id="17"/>
      <w:bookmarkEnd w:id="18"/>
    </w:p>
    <w:p w:rsidR="00487E8D" w:rsidRPr="00C9732D" w:rsidRDefault="00487E8D" w:rsidP="00487E8D">
      <w:pPr>
        <w:pStyle w:val="ListParagraph"/>
        <w:spacing w:after="120" w:line="360" w:lineRule="auto"/>
        <w:rPr>
          <w:sz w:val="24"/>
          <w:szCs w:val="24"/>
          <w:highlight w:val="cyan"/>
        </w:rPr>
      </w:pPr>
      <w:r w:rsidRPr="00C9732D">
        <w:rPr>
          <w:sz w:val="24"/>
          <w:szCs w:val="24"/>
          <w:highlight w:val="cyan"/>
        </w:rPr>
        <w:t xml:space="preserve">The subject CAT aims at teaching and improving problem solving skills using the office packages. </w:t>
      </w:r>
      <w:r w:rsidR="00992572" w:rsidRPr="00C9732D">
        <w:rPr>
          <w:sz w:val="24"/>
          <w:szCs w:val="24"/>
          <w:highlight w:val="cyan"/>
        </w:rPr>
        <w:t>Learners will learn practical techniques to use the computer software to solve everyday problems. Skills in word processing, spreadsheet and database will assist the learners to solve problems. Learners will also learn to gather data and to process it efficiently to present a solution to a problem.</w:t>
      </w:r>
    </w:p>
    <w:p w:rsidR="00B3684C" w:rsidRPr="00427259" w:rsidRDefault="00B3684C" w:rsidP="00427259">
      <w:pPr>
        <w:pStyle w:val="Heading2"/>
        <w:rPr>
          <w:b w:val="0"/>
          <w:bCs w:val="0"/>
          <w:i/>
          <w:iCs/>
          <w:highlight w:val="cyan"/>
        </w:rPr>
      </w:pPr>
      <w:bookmarkStart w:id="19" w:name="_Toc336942748"/>
      <w:bookmarkStart w:id="20" w:name="_Toc336943158"/>
      <w:r w:rsidRPr="00427259">
        <w:rPr>
          <w:highlight w:val="cyan"/>
        </w:rPr>
        <w:lastRenderedPageBreak/>
        <w:t>The challenge the Olympiad offers the CAT learner</w:t>
      </w:r>
      <w:bookmarkEnd w:id="19"/>
      <w:bookmarkEnd w:id="20"/>
    </w:p>
    <w:p w:rsidR="00992572" w:rsidRPr="00C9732D" w:rsidRDefault="00992572" w:rsidP="00992572">
      <w:pPr>
        <w:pStyle w:val="ListParagraph"/>
        <w:spacing w:after="120" w:line="360" w:lineRule="auto"/>
        <w:rPr>
          <w:sz w:val="24"/>
          <w:szCs w:val="24"/>
          <w:highlight w:val="cyan"/>
        </w:rPr>
      </w:pPr>
      <w:r w:rsidRPr="00C9732D">
        <w:rPr>
          <w:sz w:val="24"/>
          <w:szCs w:val="24"/>
          <w:highlight w:val="cyan"/>
        </w:rPr>
        <w:t>Learners get the opportunity to solve real-world problems when doing the PAT component of the CAT curric</w:t>
      </w:r>
      <w:r w:rsidR="001205E4" w:rsidRPr="00C9732D">
        <w:rPr>
          <w:sz w:val="24"/>
          <w:szCs w:val="24"/>
          <w:highlight w:val="cyan"/>
        </w:rPr>
        <w:t>ulum. However, as competition is a real motivator of teenagers, there was no real platform for the learners who use applications and their end-user skills to solve problems to compete</w:t>
      </w:r>
      <w:r w:rsidR="00DC3010" w:rsidRPr="00C9732D">
        <w:rPr>
          <w:sz w:val="24"/>
          <w:szCs w:val="24"/>
          <w:highlight w:val="cyan"/>
        </w:rPr>
        <w:t xml:space="preserve"> against other learners in order to better their performance.</w:t>
      </w:r>
      <w:r w:rsidR="00B214A0">
        <w:rPr>
          <w:sz w:val="24"/>
          <w:szCs w:val="24"/>
          <w:highlight w:val="cyan"/>
        </w:rPr>
        <w:t xml:space="preserve"> </w:t>
      </w:r>
    </w:p>
    <w:p w:rsidR="00DC3010" w:rsidRPr="00C9732D" w:rsidRDefault="00DC3010" w:rsidP="00992572">
      <w:pPr>
        <w:pStyle w:val="ListParagraph"/>
        <w:spacing w:after="120" w:line="360" w:lineRule="auto"/>
        <w:rPr>
          <w:sz w:val="24"/>
          <w:szCs w:val="24"/>
          <w:highlight w:val="cyan"/>
        </w:rPr>
      </w:pPr>
      <w:r w:rsidRPr="00C9732D">
        <w:rPr>
          <w:sz w:val="24"/>
          <w:szCs w:val="24"/>
          <w:highlight w:val="cyan"/>
        </w:rPr>
        <w:t xml:space="preserve">The Computer Applications Olympiad also has two rounds and </w:t>
      </w:r>
      <w:r w:rsidRPr="00C9732D">
        <w:rPr>
          <w:sz w:val="24"/>
          <w:szCs w:val="24"/>
          <w:highlight w:val="cyan"/>
        </w:rPr>
        <w:lastRenderedPageBreak/>
        <w:t>offer the leaners the opportunity to solve problems in a given period of time, but unlike the programming Olympiad, it does not require learners to develop their own solutions to a problem by using a programming language but rather by using database, spreadsheet and word processor functions.</w:t>
      </w:r>
    </w:p>
    <w:p w:rsidR="00F472A4" w:rsidRPr="00C9732D" w:rsidRDefault="00F472A4" w:rsidP="00992572">
      <w:pPr>
        <w:pStyle w:val="ListParagraph"/>
        <w:spacing w:after="120" w:line="360" w:lineRule="auto"/>
        <w:rPr>
          <w:sz w:val="24"/>
          <w:szCs w:val="24"/>
          <w:highlight w:val="cyan"/>
        </w:rPr>
      </w:pPr>
      <w:r w:rsidRPr="00C9732D">
        <w:rPr>
          <w:sz w:val="24"/>
          <w:szCs w:val="24"/>
          <w:highlight w:val="cyan"/>
        </w:rPr>
        <w:t xml:space="preserve">While exams concentrate on skill and knowledge, the PAT concentrates on information handling and problem solving but over time, the Olympiad offers </w:t>
      </w:r>
      <w:r w:rsidRPr="00C9732D">
        <w:rPr>
          <w:sz w:val="24"/>
          <w:szCs w:val="24"/>
          <w:highlight w:val="cyan"/>
        </w:rPr>
        <w:lastRenderedPageBreak/>
        <w:t>the learners the chance to compete using their problem solving and computer skills in a short time.</w:t>
      </w:r>
      <w:r w:rsidR="00B214A0">
        <w:rPr>
          <w:sz w:val="24"/>
          <w:szCs w:val="24"/>
          <w:highlight w:val="cyan"/>
        </w:rPr>
        <w:t xml:space="preserve"> </w:t>
      </w:r>
    </w:p>
    <w:p w:rsidR="00F472A4" w:rsidRPr="00C9732D" w:rsidRDefault="00F472A4" w:rsidP="00F472A4">
      <w:pPr>
        <w:pStyle w:val="ListParagraph"/>
        <w:spacing w:after="120" w:line="360" w:lineRule="auto"/>
        <w:rPr>
          <w:sz w:val="24"/>
          <w:szCs w:val="24"/>
        </w:rPr>
      </w:pPr>
      <w:r w:rsidRPr="00C9732D">
        <w:rPr>
          <w:sz w:val="24"/>
          <w:szCs w:val="24"/>
          <w:highlight w:val="cyan"/>
        </w:rPr>
        <w:lastRenderedPageBreak/>
        <w:t xml:space="preserve">As competition encourages development of skill and knowledge the competition element of the </w:t>
      </w:r>
      <w:r w:rsidRPr="00C9732D">
        <w:rPr>
          <w:sz w:val="24"/>
          <w:szCs w:val="24"/>
          <w:highlight w:val="cyan"/>
        </w:rPr>
        <w:lastRenderedPageBreak/>
        <w:t>Olympiad may prove to be very beneficial for the development of the CAT learners.</w:t>
      </w:r>
      <w:r w:rsidR="00B214A0">
        <w:rPr>
          <w:sz w:val="24"/>
          <w:szCs w:val="24"/>
        </w:rPr>
        <w:t xml:space="preserve"> </w:t>
      </w:r>
    </w:p>
    <w:p w:rsidR="00E72550" w:rsidRDefault="00E72550" w:rsidP="00F472A4">
      <w:pPr>
        <w:pStyle w:val="ListParagraph"/>
        <w:spacing w:after="120" w:line="360" w:lineRule="auto"/>
        <w:rPr>
          <w:sz w:val="24"/>
          <w:szCs w:val="24"/>
        </w:rPr>
        <w:sectPr w:rsidR="00E72550" w:rsidSect="00E72550">
          <w:type w:val="continuous"/>
          <w:pgSz w:w="11906" w:h="16838"/>
          <w:pgMar w:top="1440" w:right="1440" w:bottom="1440" w:left="1440" w:header="708" w:footer="708" w:gutter="0"/>
          <w:pgNumType w:start="0"/>
          <w:cols w:num="3" w:space="708"/>
          <w:titlePg/>
          <w:docGrid w:linePitch="360"/>
        </w:sectPr>
      </w:pPr>
    </w:p>
    <w:p w:rsidR="00B3684C" w:rsidRPr="00D36480" w:rsidRDefault="00B3684C" w:rsidP="00D36480">
      <w:pPr>
        <w:pStyle w:val="Heading1"/>
      </w:pPr>
      <w:r w:rsidRPr="00D36480">
        <w:lastRenderedPageBreak/>
        <w:t>Questions and problems that can be expected in the Olympiad</w:t>
      </w:r>
    </w:p>
    <w:p w:rsidR="00064655" w:rsidRPr="009145E0" w:rsidRDefault="00064655" w:rsidP="003E57AF">
      <w:pPr>
        <w:spacing w:after="120" w:line="360" w:lineRule="auto"/>
        <w:rPr>
          <w:sz w:val="24"/>
          <w:szCs w:val="24"/>
        </w:rPr>
      </w:pPr>
      <w:r w:rsidRPr="009145E0">
        <w:rPr>
          <w:sz w:val="24"/>
          <w:szCs w:val="24"/>
        </w:rPr>
        <w:t>The South African Computer Olympiad organizers publish sample papers on their website to give learners the opportunity to understand what type of questions will be asked in the Olympiad.</w:t>
      </w:r>
    </w:p>
    <w:p w:rsidR="00B3684C" w:rsidRPr="00D36480" w:rsidRDefault="00B3684C" w:rsidP="00D36480">
      <w:pPr>
        <w:pStyle w:val="Heading2"/>
        <w:rPr>
          <w:b w:val="0"/>
          <w:bCs w:val="0"/>
          <w:i/>
          <w:iCs/>
        </w:rPr>
      </w:pPr>
      <w:bookmarkStart w:id="21" w:name="_Toc336942749"/>
      <w:bookmarkStart w:id="22" w:name="_Toc336943159"/>
      <w:r w:rsidRPr="00D36480">
        <w:t>Rationale behind the type of questions asked</w:t>
      </w:r>
      <w:bookmarkEnd w:id="21"/>
      <w:bookmarkEnd w:id="22"/>
    </w:p>
    <w:p w:rsidR="00BB62C3" w:rsidRPr="009145E0" w:rsidRDefault="008D4A3C" w:rsidP="003E57AF">
      <w:pPr>
        <w:spacing w:after="120" w:line="360" w:lineRule="auto"/>
        <w:rPr>
          <w:sz w:val="24"/>
          <w:szCs w:val="24"/>
        </w:rPr>
      </w:pPr>
      <w:r w:rsidRPr="009145E0">
        <w:rPr>
          <w:sz w:val="24"/>
          <w:szCs w:val="24"/>
        </w:rPr>
        <w:t>The questions are asked to stimulate an int</w:t>
      </w:r>
      <w:r>
        <w:rPr>
          <w:sz w:val="24"/>
          <w:szCs w:val="24"/>
        </w:rPr>
        <w:t xml:space="preserve">erest in Science and computing </w:t>
      </w:r>
      <w:r w:rsidRPr="009145E0">
        <w:rPr>
          <w:sz w:val="24"/>
          <w:szCs w:val="24"/>
        </w:rPr>
        <w:t>to develop skills and problem solving abilities.</w:t>
      </w:r>
    </w:p>
    <w:p w:rsidR="00B3684C" w:rsidRPr="00D36480" w:rsidRDefault="00B3684C" w:rsidP="00D36480">
      <w:pPr>
        <w:pStyle w:val="Heading2"/>
        <w:rPr>
          <w:b w:val="0"/>
          <w:bCs w:val="0"/>
          <w:i/>
          <w:iCs/>
        </w:rPr>
      </w:pPr>
      <w:bookmarkStart w:id="23" w:name="_Toc336942750"/>
      <w:bookmarkStart w:id="24" w:name="_Toc336943160"/>
      <w:r w:rsidRPr="00D36480">
        <w:t>Computational thinking</w:t>
      </w:r>
      <w:bookmarkEnd w:id="23"/>
      <w:bookmarkEnd w:id="24"/>
    </w:p>
    <w:p w:rsidR="002F073B" w:rsidRPr="009145E0" w:rsidRDefault="002F073B" w:rsidP="003E57AF">
      <w:pPr>
        <w:spacing w:after="120" w:line="360" w:lineRule="auto"/>
        <w:rPr>
          <w:sz w:val="24"/>
          <w:szCs w:val="24"/>
        </w:rPr>
      </w:pPr>
      <w:r w:rsidRPr="009145E0">
        <w:rPr>
          <w:sz w:val="24"/>
          <w:szCs w:val="24"/>
        </w:rPr>
        <w:t>Computational thinking is a way of solving problems that uses a method that is also used extensively</w:t>
      </w:r>
      <w:r w:rsidR="00B214A0">
        <w:rPr>
          <w:sz w:val="24"/>
          <w:szCs w:val="24"/>
        </w:rPr>
        <w:t xml:space="preserve"> </w:t>
      </w:r>
      <w:r w:rsidRPr="009145E0">
        <w:rPr>
          <w:sz w:val="24"/>
          <w:szCs w:val="24"/>
        </w:rPr>
        <w:t xml:space="preserve">in computer programming – it calls for the analysis and logical organization of data. It uses data </w:t>
      </w:r>
      <w:r w:rsidR="005D5FFF" w:rsidRPr="009145E0">
        <w:rPr>
          <w:sz w:val="24"/>
          <w:szCs w:val="24"/>
        </w:rPr>
        <w:t>modelling</w:t>
      </w:r>
      <w:r w:rsidRPr="009145E0">
        <w:rPr>
          <w:sz w:val="24"/>
          <w:szCs w:val="24"/>
        </w:rPr>
        <w:t xml:space="preserve"> and abstractions. It formulates problems in a way that computers can assist in the solution of the problems.</w:t>
      </w:r>
      <w:r w:rsidR="00B214A0">
        <w:rPr>
          <w:sz w:val="24"/>
          <w:szCs w:val="24"/>
        </w:rPr>
        <w:t xml:space="preserve"> </w:t>
      </w:r>
      <w:r w:rsidRPr="009145E0">
        <w:rPr>
          <w:sz w:val="24"/>
          <w:szCs w:val="24"/>
        </w:rPr>
        <w:t>It identifies and tests various possible solutions to a problem. It uses computer applications to automate solutions and generalizes and applies the process under investigation to other problems.</w:t>
      </w:r>
    </w:p>
    <w:p w:rsidR="002F073B" w:rsidRPr="009145E0" w:rsidRDefault="002F073B" w:rsidP="003E57AF">
      <w:pPr>
        <w:spacing w:after="120" w:line="360" w:lineRule="auto"/>
        <w:rPr>
          <w:sz w:val="24"/>
          <w:szCs w:val="24"/>
        </w:rPr>
      </w:pPr>
      <w:r w:rsidRPr="009145E0">
        <w:rPr>
          <w:sz w:val="24"/>
          <w:szCs w:val="24"/>
        </w:rPr>
        <w:t>This recalls some of the objectives of the PAT – the analysis of problems, getting data and organizing it logically. The formulations of problems that the computer can assist with is reflected in the way that surveys and other data is set up so that the computer applications can be used to assist with finding trends and information in the raw data. The production of a solution that can be generalized to other problems is also seen in the PAT.</w:t>
      </w:r>
    </w:p>
    <w:p w:rsidR="002F073B" w:rsidRPr="009145E0" w:rsidRDefault="008D4A3C" w:rsidP="003E57AF">
      <w:pPr>
        <w:spacing w:after="120" w:line="360" w:lineRule="auto"/>
        <w:rPr>
          <w:sz w:val="24"/>
          <w:szCs w:val="24"/>
        </w:rPr>
      </w:pPr>
      <w:r w:rsidRPr="009145E0">
        <w:rPr>
          <w:sz w:val="24"/>
          <w:szCs w:val="24"/>
        </w:rPr>
        <w:lastRenderedPageBreak/>
        <w:t>Open-ended questions in exam papers also rely</w:t>
      </w:r>
      <w:r>
        <w:rPr>
          <w:sz w:val="24"/>
          <w:szCs w:val="24"/>
        </w:rPr>
        <w:t xml:space="preserve"> on and test</w:t>
      </w:r>
      <w:r w:rsidRPr="009145E0">
        <w:rPr>
          <w:sz w:val="24"/>
          <w:szCs w:val="24"/>
        </w:rPr>
        <w:t xml:space="preserve"> the learners’ ability to think logically</w:t>
      </w:r>
      <w:r>
        <w:rPr>
          <w:sz w:val="24"/>
          <w:szCs w:val="24"/>
        </w:rPr>
        <w:t xml:space="preserve"> </w:t>
      </w:r>
      <w:r w:rsidRPr="009145E0">
        <w:rPr>
          <w:sz w:val="24"/>
          <w:szCs w:val="24"/>
        </w:rPr>
        <w:t>and algorithmically</w:t>
      </w:r>
      <w:r>
        <w:rPr>
          <w:sz w:val="24"/>
          <w:szCs w:val="24"/>
        </w:rPr>
        <w:t xml:space="preserve"> </w:t>
      </w:r>
      <w:r w:rsidRPr="009145E0">
        <w:rPr>
          <w:sz w:val="24"/>
          <w:szCs w:val="24"/>
        </w:rPr>
        <w:t xml:space="preserve">- step by step to lead to solution to the problem. </w:t>
      </w:r>
      <w:r w:rsidR="002F073B" w:rsidRPr="009145E0">
        <w:rPr>
          <w:sz w:val="24"/>
          <w:szCs w:val="24"/>
        </w:rPr>
        <w:t>It</w:t>
      </w:r>
      <w:r w:rsidR="00B214A0">
        <w:rPr>
          <w:sz w:val="24"/>
          <w:szCs w:val="24"/>
        </w:rPr>
        <w:t xml:space="preserve"> </w:t>
      </w:r>
      <w:r w:rsidR="002F073B" w:rsidRPr="009145E0">
        <w:rPr>
          <w:sz w:val="24"/>
          <w:szCs w:val="24"/>
        </w:rPr>
        <w:t>is also possible that there are different ways to reach a solution.</w:t>
      </w:r>
    </w:p>
    <w:p w:rsidR="002F073B" w:rsidRPr="009145E0" w:rsidRDefault="002F073B" w:rsidP="003E57AF">
      <w:pPr>
        <w:spacing w:after="120" w:line="360" w:lineRule="auto"/>
        <w:rPr>
          <w:sz w:val="24"/>
          <w:szCs w:val="24"/>
        </w:rPr>
      </w:pPr>
      <w:r w:rsidRPr="009145E0">
        <w:rPr>
          <w:sz w:val="24"/>
          <w:szCs w:val="24"/>
        </w:rPr>
        <w:t>This type of approach is seen in the Computer Olympiad</w:t>
      </w:r>
      <w:r w:rsidR="00B214A0">
        <w:rPr>
          <w:sz w:val="24"/>
          <w:szCs w:val="24"/>
        </w:rPr>
        <w:t xml:space="preserve"> </w:t>
      </w:r>
      <w:r w:rsidR="00B9398A" w:rsidRPr="009145E0">
        <w:rPr>
          <w:sz w:val="24"/>
          <w:szCs w:val="24"/>
        </w:rPr>
        <w:t>- therefore supporting the way in which the CAT learner is attempting to solve problems.</w:t>
      </w:r>
    </w:p>
    <w:p w:rsidR="00B9398A" w:rsidRPr="009145E0" w:rsidRDefault="00B9398A" w:rsidP="003E57AF">
      <w:pPr>
        <w:spacing w:after="120" w:line="360" w:lineRule="auto"/>
        <w:rPr>
          <w:sz w:val="24"/>
          <w:szCs w:val="24"/>
        </w:rPr>
      </w:pPr>
      <w:r w:rsidRPr="009145E0">
        <w:rPr>
          <w:sz w:val="24"/>
          <w:szCs w:val="24"/>
        </w:rPr>
        <w:t xml:space="preserve"> Computational thinking leads us to ask questions that were never asked before – and therefore finding solutions to problems.</w:t>
      </w:r>
    </w:p>
    <w:p w:rsidR="00B3684C" w:rsidRPr="00D36480" w:rsidRDefault="00B3684C" w:rsidP="00D36480">
      <w:pPr>
        <w:pStyle w:val="Heading2"/>
        <w:rPr>
          <w:b w:val="0"/>
          <w:bCs w:val="0"/>
          <w:i/>
          <w:iCs/>
        </w:rPr>
      </w:pPr>
      <w:r w:rsidRPr="00D36480">
        <w:t>Examples of questions</w:t>
      </w:r>
    </w:p>
    <w:p w:rsidR="00E26CF3" w:rsidRPr="009145E0" w:rsidRDefault="00E26CF3" w:rsidP="003E57AF">
      <w:pPr>
        <w:spacing w:after="120" w:line="360" w:lineRule="auto"/>
        <w:rPr>
          <w:sz w:val="24"/>
          <w:szCs w:val="24"/>
        </w:rPr>
      </w:pPr>
      <w:r w:rsidRPr="009145E0">
        <w:rPr>
          <w:sz w:val="24"/>
          <w:szCs w:val="24"/>
        </w:rPr>
        <w:t>The questions in the Olympiad require problem solving. In the first round some more general questions are asked such as finding the next number in a specific sequence, etc.</w:t>
      </w:r>
      <w:r w:rsidR="00B214A0">
        <w:rPr>
          <w:sz w:val="24"/>
          <w:szCs w:val="24"/>
        </w:rPr>
        <w:t xml:space="preserve"> </w:t>
      </w:r>
      <w:r w:rsidRPr="009145E0">
        <w:rPr>
          <w:sz w:val="24"/>
          <w:szCs w:val="24"/>
        </w:rPr>
        <w:t xml:space="preserve">Questions requiring the learners to ‘crack’ a code can also be asked – the </w:t>
      </w:r>
      <w:r w:rsidR="00E17D80" w:rsidRPr="009145E0">
        <w:rPr>
          <w:sz w:val="24"/>
          <w:szCs w:val="24"/>
        </w:rPr>
        <w:t xml:space="preserve">main idea is that a form of encryption in its simplest form is asked and learners have to use computational thinking to solve this problem. </w:t>
      </w:r>
    </w:p>
    <w:p w:rsidR="00E17D80" w:rsidRPr="009145E0" w:rsidRDefault="00E17D80" w:rsidP="003E57AF">
      <w:pPr>
        <w:spacing w:after="120" w:line="360" w:lineRule="auto"/>
        <w:rPr>
          <w:sz w:val="24"/>
          <w:szCs w:val="24"/>
        </w:rPr>
      </w:pPr>
      <w:r w:rsidRPr="009145E0">
        <w:rPr>
          <w:sz w:val="24"/>
          <w:szCs w:val="24"/>
        </w:rPr>
        <w:t>Questions also include using logic or computational thinking to find the location of an object in a grid and so on.</w:t>
      </w:r>
    </w:p>
    <w:p w:rsidR="00E17D80" w:rsidRPr="009145E0" w:rsidRDefault="00E17D80" w:rsidP="003E57AF">
      <w:pPr>
        <w:spacing w:after="120" w:line="360" w:lineRule="auto"/>
        <w:rPr>
          <w:sz w:val="24"/>
          <w:szCs w:val="24"/>
        </w:rPr>
      </w:pPr>
      <w:r w:rsidRPr="009145E0">
        <w:rPr>
          <w:sz w:val="24"/>
          <w:szCs w:val="24"/>
        </w:rPr>
        <w:t xml:space="preserve">Learners are allowed to access the website to see what the </w:t>
      </w:r>
      <w:r w:rsidR="005D5FFF" w:rsidRPr="009145E0">
        <w:rPr>
          <w:sz w:val="24"/>
          <w:szCs w:val="24"/>
        </w:rPr>
        <w:t>types of questions are</w:t>
      </w:r>
      <w:r w:rsidRPr="009145E0">
        <w:rPr>
          <w:sz w:val="24"/>
          <w:szCs w:val="24"/>
        </w:rPr>
        <w:t xml:space="preserve"> and to practice on that type of question.</w:t>
      </w:r>
      <w:r w:rsidR="00B214A0">
        <w:rPr>
          <w:sz w:val="24"/>
          <w:szCs w:val="24"/>
        </w:rPr>
        <w:t xml:space="preserve"> </w:t>
      </w:r>
      <w:r w:rsidRPr="009145E0">
        <w:rPr>
          <w:sz w:val="24"/>
          <w:szCs w:val="24"/>
        </w:rPr>
        <w:t>The questions and solutions of previous year’s Olympiads are also available online.</w:t>
      </w:r>
      <w:r w:rsidR="00C46935">
        <w:rPr>
          <w:sz w:val="24"/>
          <w:szCs w:val="24"/>
        </w:rPr>
        <w:t xml:space="preserve"> </w:t>
      </w:r>
      <w:r w:rsidRPr="009145E0">
        <w:rPr>
          <w:sz w:val="24"/>
          <w:szCs w:val="24"/>
        </w:rPr>
        <w:t>The questions and solution of Olympiads from different countries are also available.</w:t>
      </w:r>
    </w:p>
    <w:p w:rsidR="00E17D80" w:rsidRPr="009145E0" w:rsidRDefault="00E17D80" w:rsidP="003E57AF">
      <w:pPr>
        <w:spacing w:after="120" w:line="360" w:lineRule="auto"/>
        <w:rPr>
          <w:sz w:val="24"/>
          <w:szCs w:val="24"/>
        </w:rPr>
      </w:pPr>
      <w:r w:rsidRPr="009145E0">
        <w:rPr>
          <w:sz w:val="24"/>
          <w:szCs w:val="24"/>
        </w:rPr>
        <w:t>In Computer Applications part of the paper learners are given some data and are asked to solve a problem using the given data.</w:t>
      </w:r>
      <w:r w:rsidR="00BD5B76" w:rsidRPr="009145E0">
        <w:rPr>
          <w:sz w:val="24"/>
          <w:szCs w:val="24"/>
        </w:rPr>
        <w:t xml:space="preserve"> The problem may be given as a series of questions that need to be answered on the given data.</w:t>
      </w:r>
      <w:r w:rsidR="00C46935">
        <w:rPr>
          <w:sz w:val="24"/>
          <w:szCs w:val="24"/>
        </w:rPr>
        <w:t xml:space="preserve"> </w:t>
      </w:r>
      <w:r w:rsidRPr="009145E0">
        <w:rPr>
          <w:sz w:val="24"/>
          <w:szCs w:val="24"/>
        </w:rPr>
        <w:t xml:space="preserve">Learners then have to decide how best to approach the solution – they may use various functions and formulae in a spreadsheet application or they may decide that the data would be better </w:t>
      </w:r>
      <w:r w:rsidR="005D5FFF">
        <w:rPr>
          <w:sz w:val="24"/>
          <w:szCs w:val="24"/>
        </w:rPr>
        <w:t>analys</w:t>
      </w:r>
      <w:r w:rsidR="00BD5B76" w:rsidRPr="009145E0">
        <w:rPr>
          <w:sz w:val="24"/>
          <w:szCs w:val="24"/>
        </w:rPr>
        <w:t>ed</w:t>
      </w:r>
      <w:r w:rsidRPr="009145E0">
        <w:rPr>
          <w:sz w:val="24"/>
          <w:szCs w:val="24"/>
        </w:rPr>
        <w:t xml:space="preserve"> by exporting it to a </w:t>
      </w:r>
      <w:r w:rsidR="00C76B26">
        <w:rPr>
          <w:sz w:val="24"/>
          <w:szCs w:val="24"/>
        </w:rPr>
        <w:t>d</w:t>
      </w:r>
      <w:r w:rsidRPr="009145E0">
        <w:rPr>
          <w:sz w:val="24"/>
          <w:szCs w:val="24"/>
        </w:rPr>
        <w:t>atabase or even word processing application.</w:t>
      </w:r>
      <w:r w:rsidR="00B214A0">
        <w:rPr>
          <w:sz w:val="24"/>
          <w:szCs w:val="24"/>
        </w:rPr>
        <w:t xml:space="preserve"> </w:t>
      </w:r>
      <w:r w:rsidRPr="009145E0">
        <w:rPr>
          <w:sz w:val="24"/>
          <w:szCs w:val="24"/>
        </w:rPr>
        <w:t xml:space="preserve">The questions would usually require a </w:t>
      </w:r>
      <w:r w:rsidR="00BD5B76" w:rsidRPr="009145E0">
        <w:rPr>
          <w:sz w:val="24"/>
          <w:szCs w:val="24"/>
        </w:rPr>
        <w:t>combination</w:t>
      </w:r>
      <w:r w:rsidRPr="009145E0">
        <w:rPr>
          <w:sz w:val="24"/>
          <w:szCs w:val="24"/>
        </w:rPr>
        <w:t xml:space="preserve"> of methods to arrive at a solution.</w:t>
      </w:r>
    </w:p>
    <w:p w:rsidR="00E17D80" w:rsidRPr="00D36480" w:rsidRDefault="00BD5B76" w:rsidP="008C1C4A">
      <w:pPr>
        <w:pStyle w:val="Heading2"/>
      </w:pPr>
      <w:bookmarkStart w:id="25" w:name="_Toc336942751"/>
      <w:r w:rsidRPr="00D36480">
        <w:t>Conclusion</w:t>
      </w:r>
      <w:bookmarkEnd w:id="25"/>
    </w:p>
    <w:p w:rsidR="00BD5B76" w:rsidRDefault="00BD5B76" w:rsidP="003E57AF">
      <w:pPr>
        <w:spacing w:after="120" w:line="360" w:lineRule="auto"/>
        <w:rPr>
          <w:sz w:val="24"/>
          <w:szCs w:val="24"/>
        </w:rPr>
      </w:pPr>
      <w:r w:rsidRPr="009145E0">
        <w:rPr>
          <w:sz w:val="24"/>
          <w:szCs w:val="24"/>
        </w:rPr>
        <w:t>The Computer Olympiad offers a stimulating way for high school learners to practice their problem-solving skills and their logical and computational thinking. The competition is stimulating to young persons who like the challenge.</w:t>
      </w:r>
      <w:r w:rsidR="00B214A0">
        <w:rPr>
          <w:sz w:val="24"/>
          <w:szCs w:val="24"/>
        </w:rPr>
        <w:t xml:space="preserve"> </w:t>
      </w:r>
    </w:p>
    <w:p w:rsidR="00FF1BD1" w:rsidRPr="00604FDA" w:rsidRDefault="003B4028" w:rsidP="00604FDA">
      <w:pPr>
        <w:spacing w:after="120" w:line="360" w:lineRule="auto"/>
        <w:rPr>
          <w:sz w:val="24"/>
          <w:szCs w:val="24"/>
        </w:rPr>
      </w:pPr>
      <w:r w:rsidRPr="00604FDA">
        <w:rPr>
          <w:i/>
          <w:sz w:val="24"/>
          <w:szCs w:val="24"/>
        </w:rPr>
        <w:lastRenderedPageBreak/>
        <w:t>ThinkQuest</w:t>
      </w:r>
      <w:r w:rsidRPr="00604FDA">
        <w:rPr>
          <w:sz w:val="24"/>
          <w:szCs w:val="24"/>
        </w:rPr>
        <w:t xml:space="preserve"> is another competition that learners may want to consider. Here learners work in teams to build educational that can be shared across the world. Along the way they learn about research, writing, teamwork, and technology skills. </w:t>
      </w:r>
    </w:p>
    <w:p w:rsidR="00740A9A" w:rsidRDefault="00740A9A">
      <w:pPr>
        <w:spacing w:after="200"/>
        <w:rPr>
          <w:rFonts w:asciiTheme="majorHAnsi" w:eastAsiaTheme="majorEastAsia" w:hAnsiTheme="majorHAnsi" w:cstheme="majorBidi"/>
          <w:b/>
          <w:bCs/>
          <w:color w:val="365F91" w:themeColor="accent1" w:themeShade="BF"/>
          <w:sz w:val="32"/>
          <w:szCs w:val="28"/>
          <w:lang w:val="en-US" w:eastAsia="en-US" w:bidi="en-US"/>
        </w:rPr>
      </w:pPr>
      <w:r>
        <w:br w:type="page"/>
      </w:r>
    </w:p>
    <w:p w:rsidR="00604FDA" w:rsidRDefault="00740A9A" w:rsidP="00740A9A">
      <w:pPr>
        <w:pStyle w:val="Heading1"/>
      </w:pPr>
      <w:r>
        <w:lastRenderedPageBreak/>
        <w:t>Bibliography</w:t>
      </w:r>
    </w:p>
    <w:p w:rsidR="00740A9A" w:rsidRPr="009145E0" w:rsidRDefault="00740A9A" w:rsidP="00604FDA"/>
    <w:sectPr w:rsidR="00740A9A" w:rsidRPr="009145E0" w:rsidSect="00F8149E">
      <w:type w:val="continuous"/>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9C9" w:rsidRDefault="000D69C9" w:rsidP="00F8149E">
      <w:pPr>
        <w:spacing w:line="240" w:lineRule="auto"/>
      </w:pPr>
      <w:r>
        <w:separator/>
      </w:r>
    </w:p>
  </w:endnote>
  <w:endnote w:type="continuationSeparator" w:id="0">
    <w:p w:rsidR="000D69C9" w:rsidRDefault="000D69C9" w:rsidP="00F814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9C9" w:rsidRDefault="000D69C9" w:rsidP="00F8149E">
      <w:pPr>
        <w:spacing w:line="240" w:lineRule="auto"/>
      </w:pPr>
      <w:r>
        <w:separator/>
      </w:r>
    </w:p>
  </w:footnote>
  <w:footnote w:type="continuationSeparator" w:id="0">
    <w:p w:rsidR="000D69C9" w:rsidRDefault="000D69C9" w:rsidP="00F8149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68D"/>
    <w:multiLevelType w:val="multilevel"/>
    <w:tmpl w:val="6E48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BA1F74"/>
    <w:multiLevelType w:val="hybridMultilevel"/>
    <w:tmpl w:val="19A65AAA"/>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
    <w:nsid w:val="51AD2B17"/>
    <w:multiLevelType w:val="hybridMultilevel"/>
    <w:tmpl w:val="BB8C8270"/>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
    <w:nsid w:val="53A17D14"/>
    <w:multiLevelType w:val="hybridMultilevel"/>
    <w:tmpl w:val="E45C391C"/>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tabs>
          <w:tab w:val="num" w:pos="1440"/>
        </w:tabs>
        <w:ind w:left="1440" w:hanging="360"/>
      </w:pPr>
      <w:rPr>
        <w:rFonts w:ascii="Symbol" w:hAnsi="Symbol" w:hint="default"/>
      </w:rPr>
    </w:lvl>
    <w:lvl w:ilvl="2" w:tplc="1C090001">
      <w:start w:val="1"/>
      <w:numFmt w:val="bullet"/>
      <w:lvlText w:val=""/>
      <w:lvlJc w:val="left"/>
      <w:pPr>
        <w:tabs>
          <w:tab w:val="num" w:pos="2160"/>
        </w:tabs>
        <w:ind w:left="2160" w:hanging="360"/>
      </w:pPr>
      <w:rPr>
        <w:rFonts w:ascii="Symbol" w:hAnsi="Symbol" w:hint="default"/>
      </w:r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4">
    <w:nsid w:val="654F569A"/>
    <w:multiLevelType w:val="hybridMultilevel"/>
    <w:tmpl w:val="317271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3DE5ED2"/>
    <w:multiLevelType w:val="hybridMultilevel"/>
    <w:tmpl w:val="6428D2A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684C"/>
    <w:rsid w:val="00005F1A"/>
    <w:rsid w:val="0003513D"/>
    <w:rsid w:val="00064655"/>
    <w:rsid w:val="00065719"/>
    <w:rsid w:val="000743A3"/>
    <w:rsid w:val="00074718"/>
    <w:rsid w:val="000848F8"/>
    <w:rsid w:val="00087502"/>
    <w:rsid w:val="00091098"/>
    <w:rsid w:val="000A51F4"/>
    <w:rsid w:val="000B7AF6"/>
    <w:rsid w:val="000C301E"/>
    <w:rsid w:val="000D286D"/>
    <w:rsid w:val="000D69C9"/>
    <w:rsid w:val="000E0E81"/>
    <w:rsid w:val="000F55CA"/>
    <w:rsid w:val="00105381"/>
    <w:rsid w:val="00114B87"/>
    <w:rsid w:val="001205E4"/>
    <w:rsid w:val="00140A57"/>
    <w:rsid w:val="00140D65"/>
    <w:rsid w:val="001444F3"/>
    <w:rsid w:val="00146201"/>
    <w:rsid w:val="00151F5A"/>
    <w:rsid w:val="00170907"/>
    <w:rsid w:val="00181B5A"/>
    <w:rsid w:val="001B3395"/>
    <w:rsid w:val="001B7189"/>
    <w:rsid w:val="001C08E0"/>
    <w:rsid w:val="001E4DDF"/>
    <w:rsid w:val="001F7F36"/>
    <w:rsid w:val="0020309F"/>
    <w:rsid w:val="00220D3F"/>
    <w:rsid w:val="00222C1D"/>
    <w:rsid w:val="00256B17"/>
    <w:rsid w:val="002665A4"/>
    <w:rsid w:val="00277429"/>
    <w:rsid w:val="002A074B"/>
    <w:rsid w:val="002B0B6A"/>
    <w:rsid w:val="002F073B"/>
    <w:rsid w:val="00305459"/>
    <w:rsid w:val="00311CE8"/>
    <w:rsid w:val="0031269D"/>
    <w:rsid w:val="0031591F"/>
    <w:rsid w:val="0032303A"/>
    <w:rsid w:val="00325A9B"/>
    <w:rsid w:val="00340E99"/>
    <w:rsid w:val="00342C73"/>
    <w:rsid w:val="003439A2"/>
    <w:rsid w:val="0035550C"/>
    <w:rsid w:val="00360B19"/>
    <w:rsid w:val="00377012"/>
    <w:rsid w:val="003A2B20"/>
    <w:rsid w:val="003B287B"/>
    <w:rsid w:val="003B4028"/>
    <w:rsid w:val="003B5352"/>
    <w:rsid w:val="003D0357"/>
    <w:rsid w:val="003D363C"/>
    <w:rsid w:val="003D6A55"/>
    <w:rsid w:val="003E57AF"/>
    <w:rsid w:val="003F1EFC"/>
    <w:rsid w:val="00427259"/>
    <w:rsid w:val="00440CD7"/>
    <w:rsid w:val="00456453"/>
    <w:rsid w:val="00487E8D"/>
    <w:rsid w:val="004A37A4"/>
    <w:rsid w:val="004A7158"/>
    <w:rsid w:val="004B166F"/>
    <w:rsid w:val="004C60C2"/>
    <w:rsid w:val="004F4C35"/>
    <w:rsid w:val="00517A18"/>
    <w:rsid w:val="0052377D"/>
    <w:rsid w:val="00532149"/>
    <w:rsid w:val="00551D16"/>
    <w:rsid w:val="00556D2E"/>
    <w:rsid w:val="00564EFC"/>
    <w:rsid w:val="00574872"/>
    <w:rsid w:val="00577BA1"/>
    <w:rsid w:val="00591FD0"/>
    <w:rsid w:val="00593EB0"/>
    <w:rsid w:val="005D3CEB"/>
    <w:rsid w:val="005D5FFF"/>
    <w:rsid w:val="005E3D26"/>
    <w:rsid w:val="005E6541"/>
    <w:rsid w:val="005F5AF4"/>
    <w:rsid w:val="005F7DA9"/>
    <w:rsid w:val="00604FDA"/>
    <w:rsid w:val="006063D4"/>
    <w:rsid w:val="00657900"/>
    <w:rsid w:val="006656D3"/>
    <w:rsid w:val="00673862"/>
    <w:rsid w:val="006750C1"/>
    <w:rsid w:val="0068455A"/>
    <w:rsid w:val="00687A06"/>
    <w:rsid w:val="00695B06"/>
    <w:rsid w:val="006A2DC9"/>
    <w:rsid w:val="006A3D98"/>
    <w:rsid w:val="006B7E1C"/>
    <w:rsid w:val="006E41C1"/>
    <w:rsid w:val="006E5FEC"/>
    <w:rsid w:val="00702C64"/>
    <w:rsid w:val="00704A4D"/>
    <w:rsid w:val="00717950"/>
    <w:rsid w:val="00723E2A"/>
    <w:rsid w:val="00733463"/>
    <w:rsid w:val="00740A9A"/>
    <w:rsid w:val="00741075"/>
    <w:rsid w:val="00743685"/>
    <w:rsid w:val="00743695"/>
    <w:rsid w:val="00750BC9"/>
    <w:rsid w:val="00761DC7"/>
    <w:rsid w:val="00777F78"/>
    <w:rsid w:val="007C6EF3"/>
    <w:rsid w:val="007D4CED"/>
    <w:rsid w:val="007F38A9"/>
    <w:rsid w:val="00805471"/>
    <w:rsid w:val="0080777E"/>
    <w:rsid w:val="00816134"/>
    <w:rsid w:val="00821BA2"/>
    <w:rsid w:val="0083356D"/>
    <w:rsid w:val="00835AE4"/>
    <w:rsid w:val="00860257"/>
    <w:rsid w:val="008605AB"/>
    <w:rsid w:val="00862BB4"/>
    <w:rsid w:val="00881C12"/>
    <w:rsid w:val="00894F06"/>
    <w:rsid w:val="008A673E"/>
    <w:rsid w:val="008B0260"/>
    <w:rsid w:val="008B4E59"/>
    <w:rsid w:val="008B612D"/>
    <w:rsid w:val="008C1C4A"/>
    <w:rsid w:val="008D4A3C"/>
    <w:rsid w:val="008E0538"/>
    <w:rsid w:val="008E6133"/>
    <w:rsid w:val="008F2A78"/>
    <w:rsid w:val="008F3918"/>
    <w:rsid w:val="008F578D"/>
    <w:rsid w:val="0090494B"/>
    <w:rsid w:val="009117CA"/>
    <w:rsid w:val="009145E0"/>
    <w:rsid w:val="00932B32"/>
    <w:rsid w:val="00936F75"/>
    <w:rsid w:val="00952A43"/>
    <w:rsid w:val="00966D3D"/>
    <w:rsid w:val="0096788B"/>
    <w:rsid w:val="00974D39"/>
    <w:rsid w:val="00980F8D"/>
    <w:rsid w:val="009833B8"/>
    <w:rsid w:val="00992572"/>
    <w:rsid w:val="0099465D"/>
    <w:rsid w:val="009A4EAC"/>
    <w:rsid w:val="009A7523"/>
    <w:rsid w:val="009C5FE1"/>
    <w:rsid w:val="009C603E"/>
    <w:rsid w:val="009C7306"/>
    <w:rsid w:val="009D226F"/>
    <w:rsid w:val="00A02449"/>
    <w:rsid w:val="00A052E1"/>
    <w:rsid w:val="00A119B4"/>
    <w:rsid w:val="00A12257"/>
    <w:rsid w:val="00A3298D"/>
    <w:rsid w:val="00A62F39"/>
    <w:rsid w:val="00A65F0A"/>
    <w:rsid w:val="00A80B81"/>
    <w:rsid w:val="00A82290"/>
    <w:rsid w:val="00A93929"/>
    <w:rsid w:val="00AA5D4B"/>
    <w:rsid w:val="00AB4A12"/>
    <w:rsid w:val="00AD7BE8"/>
    <w:rsid w:val="00AF09AE"/>
    <w:rsid w:val="00AF125D"/>
    <w:rsid w:val="00B031F4"/>
    <w:rsid w:val="00B06266"/>
    <w:rsid w:val="00B214A0"/>
    <w:rsid w:val="00B25574"/>
    <w:rsid w:val="00B32DDE"/>
    <w:rsid w:val="00B3684C"/>
    <w:rsid w:val="00B54C01"/>
    <w:rsid w:val="00B64296"/>
    <w:rsid w:val="00B70135"/>
    <w:rsid w:val="00B729BF"/>
    <w:rsid w:val="00B9398A"/>
    <w:rsid w:val="00B974C4"/>
    <w:rsid w:val="00BB62C3"/>
    <w:rsid w:val="00BC5C25"/>
    <w:rsid w:val="00BD5B76"/>
    <w:rsid w:val="00C01600"/>
    <w:rsid w:val="00C17531"/>
    <w:rsid w:val="00C36233"/>
    <w:rsid w:val="00C401E6"/>
    <w:rsid w:val="00C42AAF"/>
    <w:rsid w:val="00C46935"/>
    <w:rsid w:val="00C76B26"/>
    <w:rsid w:val="00C77272"/>
    <w:rsid w:val="00C778AC"/>
    <w:rsid w:val="00C840D2"/>
    <w:rsid w:val="00C8534C"/>
    <w:rsid w:val="00C8687F"/>
    <w:rsid w:val="00C90B1D"/>
    <w:rsid w:val="00C9732D"/>
    <w:rsid w:val="00CA07AE"/>
    <w:rsid w:val="00CB6CED"/>
    <w:rsid w:val="00CD2336"/>
    <w:rsid w:val="00CD3CF0"/>
    <w:rsid w:val="00CE38BF"/>
    <w:rsid w:val="00D00911"/>
    <w:rsid w:val="00D01F7D"/>
    <w:rsid w:val="00D12FD5"/>
    <w:rsid w:val="00D14A17"/>
    <w:rsid w:val="00D15A8F"/>
    <w:rsid w:val="00D23166"/>
    <w:rsid w:val="00D2362F"/>
    <w:rsid w:val="00D2371B"/>
    <w:rsid w:val="00D252C3"/>
    <w:rsid w:val="00D35118"/>
    <w:rsid w:val="00D36480"/>
    <w:rsid w:val="00D82442"/>
    <w:rsid w:val="00D869DC"/>
    <w:rsid w:val="00D90342"/>
    <w:rsid w:val="00D91B54"/>
    <w:rsid w:val="00D939D8"/>
    <w:rsid w:val="00D97AC2"/>
    <w:rsid w:val="00DA4FC2"/>
    <w:rsid w:val="00DC3010"/>
    <w:rsid w:val="00DC7327"/>
    <w:rsid w:val="00DD4D37"/>
    <w:rsid w:val="00E01655"/>
    <w:rsid w:val="00E17B6E"/>
    <w:rsid w:val="00E17D80"/>
    <w:rsid w:val="00E26CF3"/>
    <w:rsid w:val="00E40C36"/>
    <w:rsid w:val="00E41DC6"/>
    <w:rsid w:val="00E430FB"/>
    <w:rsid w:val="00E46723"/>
    <w:rsid w:val="00E72550"/>
    <w:rsid w:val="00E74B67"/>
    <w:rsid w:val="00E92524"/>
    <w:rsid w:val="00E92EB1"/>
    <w:rsid w:val="00E96DA6"/>
    <w:rsid w:val="00EA0970"/>
    <w:rsid w:val="00EA1CEF"/>
    <w:rsid w:val="00EA23DE"/>
    <w:rsid w:val="00EB02DA"/>
    <w:rsid w:val="00EB201B"/>
    <w:rsid w:val="00EC0543"/>
    <w:rsid w:val="00EC68B2"/>
    <w:rsid w:val="00EC7EA5"/>
    <w:rsid w:val="00ED3EA9"/>
    <w:rsid w:val="00EE0231"/>
    <w:rsid w:val="00EE383D"/>
    <w:rsid w:val="00EE46D1"/>
    <w:rsid w:val="00EF39F9"/>
    <w:rsid w:val="00F072A2"/>
    <w:rsid w:val="00F07EB9"/>
    <w:rsid w:val="00F16417"/>
    <w:rsid w:val="00F20BB1"/>
    <w:rsid w:val="00F21040"/>
    <w:rsid w:val="00F35C08"/>
    <w:rsid w:val="00F472A4"/>
    <w:rsid w:val="00F52910"/>
    <w:rsid w:val="00F57DEE"/>
    <w:rsid w:val="00F7735E"/>
    <w:rsid w:val="00F8149E"/>
    <w:rsid w:val="00FA2194"/>
    <w:rsid w:val="00FA2DA0"/>
    <w:rsid w:val="00FA6067"/>
    <w:rsid w:val="00FD58D1"/>
    <w:rsid w:val="00FD5AAB"/>
    <w:rsid w:val="00FE1924"/>
    <w:rsid w:val="00FE3447"/>
    <w:rsid w:val="00FE7E6E"/>
    <w:rsid w:val="00FF1BD1"/>
    <w:rsid w:val="00FF6B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4C4"/>
    <w:pPr>
      <w:spacing w:after="0"/>
    </w:pPr>
    <w:rPr>
      <w:rFonts w:ascii="Calibri" w:hAnsi="Calibri" w:cs="Calibri"/>
      <w:lang w:eastAsia="en-ZA"/>
    </w:rPr>
  </w:style>
  <w:style w:type="paragraph" w:styleId="Heading1">
    <w:name w:val="heading 1"/>
    <w:basedOn w:val="Normal"/>
    <w:next w:val="Normal"/>
    <w:link w:val="Heading1Char"/>
    <w:uiPriority w:val="9"/>
    <w:qFormat/>
    <w:rsid w:val="00D36480"/>
    <w:pPr>
      <w:keepNext/>
      <w:keepLines/>
      <w:spacing w:before="480"/>
      <w:outlineLvl w:val="0"/>
    </w:pPr>
    <w:rPr>
      <w:rFonts w:asciiTheme="majorHAnsi" w:eastAsiaTheme="majorEastAsia" w:hAnsiTheme="majorHAnsi" w:cstheme="majorBidi"/>
      <w:b/>
      <w:bCs/>
      <w:color w:val="365F91" w:themeColor="accent1" w:themeShade="BF"/>
      <w:sz w:val="32"/>
      <w:szCs w:val="28"/>
      <w:lang w:val="en-US" w:eastAsia="en-US" w:bidi="en-US"/>
    </w:rPr>
  </w:style>
  <w:style w:type="paragraph" w:styleId="Heading2">
    <w:name w:val="heading 2"/>
    <w:basedOn w:val="Normal"/>
    <w:next w:val="Normal"/>
    <w:link w:val="Heading2Char"/>
    <w:uiPriority w:val="9"/>
    <w:unhideWhenUsed/>
    <w:qFormat/>
    <w:rsid w:val="00EA23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60B19"/>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84C"/>
    <w:pPr>
      <w:ind w:left="720"/>
    </w:pPr>
  </w:style>
  <w:style w:type="paragraph" w:styleId="NormalWeb">
    <w:name w:val="Normal (Web)"/>
    <w:basedOn w:val="Normal"/>
    <w:uiPriority w:val="99"/>
    <w:semiHidden/>
    <w:unhideWhenUsed/>
    <w:rsid w:val="00E46723"/>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FE34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D14A1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D14A17"/>
    <w:rPr>
      <w:rFonts w:eastAsiaTheme="minorEastAsia"/>
      <w:lang w:val="en-US" w:eastAsia="ja-JP"/>
    </w:rPr>
  </w:style>
  <w:style w:type="paragraph" w:styleId="BalloonText">
    <w:name w:val="Balloon Text"/>
    <w:basedOn w:val="Normal"/>
    <w:link w:val="BalloonTextChar"/>
    <w:uiPriority w:val="99"/>
    <w:semiHidden/>
    <w:unhideWhenUsed/>
    <w:rsid w:val="00D14A17"/>
    <w:rPr>
      <w:rFonts w:ascii="Tahoma" w:hAnsi="Tahoma" w:cs="Tahoma"/>
      <w:sz w:val="16"/>
      <w:szCs w:val="16"/>
    </w:rPr>
  </w:style>
  <w:style w:type="character" w:customStyle="1" w:styleId="BalloonTextChar">
    <w:name w:val="Balloon Text Char"/>
    <w:basedOn w:val="DefaultParagraphFont"/>
    <w:link w:val="BalloonText"/>
    <w:uiPriority w:val="99"/>
    <w:semiHidden/>
    <w:rsid w:val="00D14A17"/>
    <w:rPr>
      <w:rFonts w:ascii="Tahoma" w:hAnsi="Tahoma" w:cs="Tahoma"/>
      <w:sz w:val="16"/>
      <w:szCs w:val="16"/>
      <w:lang w:eastAsia="en-ZA"/>
    </w:rPr>
  </w:style>
  <w:style w:type="paragraph" w:styleId="Title">
    <w:name w:val="Title"/>
    <w:basedOn w:val="Normal"/>
    <w:next w:val="Normal"/>
    <w:link w:val="TitleChar"/>
    <w:uiPriority w:val="10"/>
    <w:qFormat/>
    <w:rsid w:val="00EA23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23DE"/>
    <w:rPr>
      <w:rFonts w:asciiTheme="majorHAnsi" w:eastAsiaTheme="majorEastAsia" w:hAnsiTheme="majorHAnsi" w:cstheme="majorBidi"/>
      <w:color w:val="17365D" w:themeColor="text2" w:themeShade="BF"/>
      <w:spacing w:val="5"/>
      <w:kern w:val="28"/>
      <w:sz w:val="52"/>
      <w:szCs w:val="52"/>
      <w:lang w:eastAsia="en-ZA"/>
    </w:rPr>
  </w:style>
  <w:style w:type="character" w:customStyle="1" w:styleId="Heading2Char">
    <w:name w:val="Heading 2 Char"/>
    <w:basedOn w:val="DefaultParagraphFont"/>
    <w:link w:val="Heading2"/>
    <w:uiPriority w:val="9"/>
    <w:rsid w:val="00EA23DE"/>
    <w:rPr>
      <w:rFonts w:asciiTheme="majorHAnsi" w:eastAsiaTheme="majorEastAsia" w:hAnsiTheme="majorHAnsi" w:cstheme="majorBidi"/>
      <w:b/>
      <w:bCs/>
      <w:color w:val="4F81BD" w:themeColor="accent1"/>
      <w:sz w:val="26"/>
      <w:szCs w:val="26"/>
      <w:lang w:eastAsia="en-ZA"/>
    </w:rPr>
  </w:style>
  <w:style w:type="character" w:customStyle="1" w:styleId="Heading1Char">
    <w:name w:val="Heading 1 Char"/>
    <w:basedOn w:val="DefaultParagraphFont"/>
    <w:link w:val="Heading1"/>
    <w:uiPriority w:val="9"/>
    <w:rsid w:val="00D36480"/>
    <w:rPr>
      <w:rFonts w:asciiTheme="majorHAnsi" w:eastAsiaTheme="majorEastAsia" w:hAnsiTheme="majorHAnsi" w:cstheme="majorBidi"/>
      <w:b/>
      <w:bCs/>
      <w:color w:val="365F91" w:themeColor="accent1" w:themeShade="BF"/>
      <w:sz w:val="32"/>
      <w:szCs w:val="28"/>
      <w:lang w:val="en-US" w:bidi="en-US"/>
    </w:rPr>
  </w:style>
  <w:style w:type="character" w:customStyle="1" w:styleId="Heading3Char">
    <w:name w:val="Heading 3 Char"/>
    <w:basedOn w:val="DefaultParagraphFont"/>
    <w:link w:val="Heading3"/>
    <w:uiPriority w:val="9"/>
    <w:rsid w:val="00360B19"/>
    <w:rPr>
      <w:rFonts w:asciiTheme="majorHAnsi" w:eastAsiaTheme="majorEastAsia" w:hAnsiTheme="majorHAnsi" w:cstheme="majorBidi"/>
      <w:b/>
      <w:bCs/>
      <w:color w:val="4F81BD" w:themeColor="accent1"/>
      <w:lang w:eastAsia="en-ZA"/>
    </w:rPr>
  </w:style>
  <w:style w:type="paragraph" w:styleId="Subtitle">
    <w:name w:val="Subtitle"/>
    <w:basedOn w:val="Normal"/>
    <w:next w:val="Normal"/>
    <w:link w:val="SubtitleChar"/>
    <w:uiPriority w:val="11"/>
    <w:qFormat/>
    <w:rsid w:val="00C840D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840D2"/>
    <w:rPr>
      <w:rFonts w:asciiTheme="majorHAnsi" w:eastAsiaTheme="majorEastAsia" w:hAnsiTheme="majorHAnsi" w:cstheme="majorBidi"/>
      <w:i/>
      <w:iCs/>
      <w:color w:val="4F81BD" w:themeColor="accent1"/>
      <w:spacing w:val="15"/>
      <w:sz w:val="24"/>
      <w:szCs w:val="24"/>
      <w:lang w:eastAsia="en-ZA"/>
    </w:rPr>
  </w:style>
  <w:style w:type="paragraph" w:styleId="Header">
    <w:name w:val="header"/>
    <w:basedOn w:val="Normal"/>
    <w:link w:val="HeaderChar"/>
    <w:uiPriority w:val="99"/>
    <w:semiHidden/>
    <w:unhideWhenUsed/>
    <w:rsid w:val="00F8149E"/>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F8149E"/>
    <w:rPr>
      <w:rFonts w:ascii="Calibri" w:hAnsi="Calibri" w:cs="Calibri"/>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7AF"/>
    <w:pPr>
      <w:spacing w:after="0"/>
    </w:pPr>
    <w:rPr>
      <w:rFonts w:ascii="Calibri" w:hAnsi="Calibri" w:cs="Calibri"/>
      <w:lang w:eastAsia="en-ZA"/>
    </w:rPr>
  </w:style>
  <w:style w:type="paragraph" w:styleId="Heading2">
    <w:name w:val="heading 2"/>
    <w:basedOn w:val="Normal"/>
    <w:next w:val="Normal"/>
    <w:link w:val="Heading2Char0"/>
    <w:uiPriority w:val="9"/>
    <w:unhideWhenUsed/>
    <w:qFormat/>
    <w:rsid w:val="00EA23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84C"/>
    <w:pPr>
      <w:ind w:left="720"/>
    </w:pPr>
  </w:style>
  <w:style w:type="paragraph" w:styleId="NormalWeb">
    <w:name w:val="Normal (Web)"/>
    <w:basedOn w:val="Normal"/>
    <w:uiPriority w:val="99"/>
    <w:semiHidden/>
    <w:unhideWhenUsed/>
    <w:rsid w:val="00E46723"/>
    <w:pPr>
      <w:spacing w:before="100" w:beforeAutospacing="1" w:after="100" w:afterAutospacing="1"/>
    </w:pPr>
    <w:rPr>
      <w:rFonts w:ascii="Times New Roman" w:eastAsia="Times New Roman" w:hAnsi="Times New Roman" w:cs="Times New Roman"/>
      <w:sz w:val="24"/>
      <w:szCs w:val="24"/>
    </w:rPr>
  </w:style>
  <w:style w:type="character" w:styleId="TableGrid">
    <w:name w:val="Intense Emphasis"/>
    <w:basedOn w:val="DefaultParagraphFont"/>
    <w:uiPriority w:val="21"/>
    <w:qFormat/>
    <w:rsid w:val="00D2371B"/>
    <w:rPr>
      <w:b/>
      <w:bCs/>
      <w:i/>
      <w:iCs/>
      <w:color w:val="4F81BD" w:themeColor="accent1"/>
    </w:rPr>
  </w:style>
  <w:style w:type="character" w:styleId="NoSpacing">
    <w:name w:val="Emphasis"/>
    <w:basedOn w:val="DefaultParagraphFont"/>
    <w:uiPriority w:val="20"/>
    <w:qFormat/>
    <w:rsid w:val="00D2371B"/>
    <w:rPr>
      <w:i/>
      <w:iCs/>
    </w:rPr>
  </w:style>
  <w:style w:type="table" w:styleId="NoSpacingChar">
    <w:name w:val="Table Grid"/>
    <w:basedOn w:val="TableNormal"/>
    <w:uiPriority w:val="59"/>
    <w:rsid w:val="00FE34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No Spacing"/>
    <w:link w:val="BalloonTextChar"/>
    <w:uiPriority w:val="1"/>
    <w:qFormat/>
    <w:rsid w:val="00D14A17"/>
    <w:pPr>
      <w:spacing w:after="0" w:line="240" w:lineRule="auto"/>
    </w:pPr>
    <w:rPr>
      <w:rFonts w:eastAsiaTheme="minorEastAsia"/>
      <w:lang w:val="en-US" w:eastAsia="ja-JP"/>
    </w:rPr>
  </w:style>
  <w:style w:type="character" w:customStyle="1" w:styleId="BalloonTextChar">
    <w:name w:val="No Spacing Char"/>
    <w:basedOn w:val="DefaultParagraphFont"/>
    <w:link w:val="BalloonText"/>
    <w:uiPriority w:val="1"/>
    <w:rsid w:val="00D14A17"/>
    <w:rPr>
      <w:rFonts w:eastAsiaTheme="minorEastAsia"/>
      <w:lang w:val="en-US" w:eastAsia="ja-JP"/>
    </w:rPr>
  </w:style>
  <w:style w:type="paragraph" w:styleId="Title">
    <w:name w:val="Balloon Text"/>
    <w:basedOn w:val="Normal"/>
    <w:link w:val="TitleChar"/>
    <w:uiPriority w:val="99"/>
    <w:semiHidden/>
    <w:unhideWhenUsed/>
    <w:rsid w:val="00D14A17"/>
    <w:rPr>
      <w:rFonts w:ascii="Tahoma" w:hAnsi="Tahoma" w:cs="Tahoma"/>
      <w:sz w:val="16"/>
      <w:szCs w:val="16"/>
    </w:rPr>
  </w:style>
  <w:style w:type="character" w:customStyle="1" w:styleId="TitleChar">
    <w:name w:val="Balloon Text Char"/>
    <w:basedOn w:val="DefaultParagraphFont"/>
    <w:link w:val="Title"/>
    <w:uiPriority w:val="99"/>
    <w:semiHidden/>
    <w:rsid w:val="00D14A17"/>
    <w:rPr>
      <w:rFonts w:ascii="Tahoma" w:hAnsi="Tahoma" w:cs="Tahoma"/>
      <w:sz w:val="16"/>
      <w:szCs w:val="16"/>
      <w:lang w:eastAsia="en-ZA"/>
    </w:rPr>
  </w:style>
  <w:style w:type="paragraph" w:styleId="Heading2Char">
    <w:name w:val="toc 1"/>
    <w:basedOn w:val="Normal"/>
    <w:next w:val="Normal"/>
    <w:autoRedefine/>
    <w:uiPriority w:val="39"/>
    <w:unhideWhenUsed/>
    <w:rsid w:val="00EA23DE"/>
    <w:pPr>
      <w:spacing w:before="360" w:after="360"/>
    </w:pPr>
    <w:rPr>
      <w:rFonts w:asciiTheme="minorHAnsi" w:hAnsiTheme="minorHAnsi" w:cstheme="minorHAnsi"/>
      <w:b/>
      <w:bCs/>
      <w:caps/>
      <w:u w:val="single"/>
    </w:rPr>
  </w:style>
  <w:style w:type="paragraph" w:styleId="Heading1Char">
    <w:name w:val="toc 2"/>
    <w:basedOn w:val="Normal"/>
    <w:next w:val="Normal"/>
    <w:autoRedefine/>
    <w:uiPriority w:val="39"/>
    <w:unhideWhenUsed/>
    <w:rsid w:val="00EA23DE"/>
    <w:rPr>
      <w:rFonts w:asciiTheme="minorHAnsi" w:hAnsiTheme="minorHAnsi" w:cstheme="minorHAnsi"/>
      <w:b/>
      <w:bCs/>
      <w:smallCaps/>
    </w:rPr>
  </w:style>
  <w:style w:type="paragraph" w:styleId="Heading3Char">
    <w:name w:val="toc 3"/>
    <w:basedOn w:val="Normal"/>
    <w:next w:val="Normal"/>
    <w:autoRedefine/>
    <w:uiPriority w:val="39"/>
    <w:unhideWhenUsed/>
    <w:rsid w:val="00EA23DE"/>
    <w:rPr>
      <w:rFonts w:asciiTheme="minorHAnsi" w:hAnsiTheme="minorHAnsi" w:cstheme="minorHAnsi"/>
      <w:smallCaps/>
    </w:rPr>
  </w:style>
  <w:style w:type="paragraph" w:styleId="Subtitle">
    <w:name w:val="toc 4"/>
    <w:basedOn w:val="Normal"/>
    <w:next w:val="Normal"/>
    <w:autoRedefine/>
    <w:uiPriority w:val="39"/>
    <w:unhideWhenUsed/>
    <w:rsid w:val="00EA23DE"/>
    <w:rPr>
      <w:rFonts w:asciiTheme="minorHAnsi" w:hAnsiTheme="minorHAnsi" w:cstheme="minorHAnsi"/>
    </w:rPr>
  </w:style>
  <w:style w:type="paragraph" w:styleId="SubtitleChar">
    <w:name w:val="toc 5"/>
    <w:basedOn w:val="Normal"/>
    <w:next w:val="Normal"/>
    <w:autoRedefine/>
    <w:uiPriority w:val="39"/>
    <w:unhideWhenUsed/>
    <w:rsid w:val="00EA23DE"/>
    <w:rPr>
      <w:rFonts w:asciiTheme="minorHAnsi" w:hAnsiTheme="minorHAnsi" w:cstheme="minorHAnsi"/>
    </w:rPr>
  </w:style>
  <w:style w:type="paragraph" w:styleId="Header">
    <w:name w:val="toc 6"/>
    <w:basedOn w:val="Normal"/>
    <w:next w:val="Normal"/>
    <w:autoRedefine/>
    <w:uiPriority w:val="39"/>
    <w:unhideWhenUsed/>
    <w:rsid w:val="00EA23DE"/>
    <w:rPr>
      <w:rFonts w:asciiTheme="minorHAnsi" w:hAnsiTheme="minorHAnsi" w:cstheme="minorHAnsi"/>
    </w:rPr>
  </w:style>
  <w:style w:type="paragraph" w:styleId="HeaderChar">
    <w:name w:val="toc 7"/>
    <w:basedOn w:val="Normal"/>
    <w:next w:val="Normal"/>
    <w:autoRedefine/>
    <w:uiPriority w:val="39"/>
    <w:unhideWhenUsed/>
    <w:rsid w:val="00EA23DE"/>
    <w:rPr>
      <w:rFonts w:asciiTheme="minorHAnsi" w:hAnsiTheme="minorHAnsi" w:cstheme="minorHAnsi"/>
    </w:rPr>
  </w:style>
  <w:style w:type="paragraph" w:styleId="TOC8">
    <w:name w:val="toc 8"/>
    <w:basedOn w:val="Normal"/>
    <w:next w:val="Normal"/>
    <w:autoRedefine/>
    <w:uiPriority w:val="39"/>
    <w:unhideWhenUsed/>
    <w:rsid w:val="00EA23DE"/>
    <w:rPr>
      <w:rFonts w:asciiTheme="minorHAnsi" w:hAnsiTheme="minorHAnsi" w:cstheme="minorHAnsi"/>
    </w:rPr>
  </w:style>
  <w:style w:type="paragraph" w:styleId="TOC9">
    <w:name w:val="toc 9"/>
    <w:basedOn w:val="Normal"/>
    <w:next w:val="Normal"/>
    <w:autoRedefine/>
    <w:uiPriority w:val="39"/>
    <w:unhideWhenUsed/>
    <w:rsid w:val="00EA23DE"/>
    <w:rPr>
      <w:rFonts w:asciiTheme="minorHAnsi" w:hAnsiTheme="minorHAnsi" w:cstheme="minorHAnsi"/>
    </w:rPr>
  </w:style>
  <w:style w:type="paragraph" w:styleId="Title0">
    <w:name w:val="Title"/>
    <w:basedOn w:val="Normal"/>
    <w:next w:val="Normal"/>
    <w:link w:val="TitleChar0"/>
    <w:uiPriority w:val="10"/>
    <w:qFormat/>
    <w:rsid w:val="00EA23D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0">
    <w:name w:val="Title Char"/>
    <w:basedOn w:val="DefaultParagraphFont"/>
    <w:link w:val="Title0"/>
    <w:uiPriority w:val="10"/>
    <w:rsid w:val="00EA23DE"/>
    <w:rPr>
      <w:rFonts w:asciiTheme="majorHAnsi" w:eastAsiaTheme="majorEastAsia" w:hAnsiTheme="majorHAnsi" w:cstheme="majorBidi"/>
      <w:color w:val="17365D" w:themeColor="text2" w:themeShade="BF"/>
      <w:spacing w:val="5"/>
      <w:kern w:val="28"/>
      <w:sz w:val="52"/>
      <w:szCs w:val="52"/>
      <w:lang w:eastAsia="en-ZA"/>
    </w:rPr>
  </w:style>
  <w:style w:type="character" w:customStyle="1" w:styleId="Heading2Char0">
    <w:name w:val="Heading 2 Char"/>
    <w:basedOn w:val="DefaultParagraphFont"/>
    <w:link w:val="Heading2"/>
    <w:uiPriority w:val="9"/>
    <w:rsid w:val="00EA23DE"/>
    <w:rPr>
      <w:rFonts w:asciiTheme="majorHAnsi" w:eastAsiaTheme="majorEastAsia" w:hAnsiTheme="majorHAnsi" w:cstheme="majorBidi"/>
      <w:b/>
      <w:bCs/>
      <w:color w:val="4F81BD" w:themeColor="accent1"/>
      <w:sz w:val="26"/>
      <w:szCs w:val="26"/>
      <w:lang w:eastAsia="en-ZA"/>
    </w:rPr>
  </w:style>
  <w:style w:type="character" w:styleId="Hyperlink">
    <w:name w:val="Hyperlink"/>
    <w:basedOn w:val="DefaultParagraphFont"/>
    <w:uiPriority w:val="99"/>
    <w:unhideWhenUsed/>
    <w:rsid w:val="00936F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8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Wik12</b:Tag>
    <b:SourceType>InternetSite</b:SourceType>
    <b:Guid>{8D85A443-989D-4C17-902E-6DBB62341468}</b:Guid>
    <b:Author>
      <b:Author>
        <b:Corporate>Wikipedia Contributors</b:Corporate>
      </b:Author>
    </b:Author>
    <b:Title>Computational Thinking</b:Title>
    <b:Year>2012</b:Year>
    <b:YearAccessed>2012</b:YearAccessed>
    <b:MonthAccessed>August</b:MonthAccessed>
    <b:DayAccessed>12</b:DayAccessed>
    <b:URL>http://en.wikipedia.org/wiki/Computational_thinking</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E1375F-3B7C-4083-ABB4-12920DFD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Computer Olympiad</vt:lpstr>
    </vt:vector>
  </TitlesOfParts>
  <LinksUpToDate>false</LinksUpToDate>
  <CharactersWithSpaces>11141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2012-10-04T14:18:00Z</dcterms:created>
  <dcterms:modified xsi:type="dcterms:W3CDTF">2012-10-04T18:58:00Z</dcterms:modified>
</cp:coreProperties>
</file>